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3E" w:rsidRDefault="00483168" w:rsidP="007400C7">
      <w:pPr>
        <w:spacing w:before="100" w:beforeAutospacing="1" w:after="100" w:afterAutospacing="1"/>
        <w:jc w:val="center"/>
        <w:outlineLvl w:val="0"/>
        <w:rPr>
          <w:rFonts w:ascii="Arial" w:hAnsi="Arial" w:cs="Arial"/>
          <w:color w:val="000000"/>
          <w:sz w:val="20"/>
          <w:szCs w:val="20"/>
        </w:rPr>
      </w:pPr>
      <w:r>
        <w:rPr>
          <w:rFonts w:ascii="Arial" w:hAnsi="Arial" w:cs="Arial"/>
          <w:b/>
          <w:i/>
          <w:color w:val="000000"/>
          <w:szCs w:val="20"/>
          <w:u w:val="single"/>
          <w:lang w:val="es-MX"/>
        </w:rPr>
        <w:t>ESTATUTO S</w:t>
      </w:r>
      <w:r w:rsidR="007400C7">
        <w:rPr>
          <w:rFonts w:ascii="Arial" w:hAnsi="Arial" w:cs="Arial"/>
          <w:b/>
          <w:i/>
          <w:color w:val="000000"/>
          <w:szCs w:val="20"/>
          <w:u w:val="single"/>
          <w:lang w:val="es-MX"/>
        </w:rPr>
        <w:t>OCIAL</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color w:val="000000"/>
          <w:sz w:val="20"/>
          <w:szCs w:val="20"/>
          <w:lang w:val="es-MX"/>
        </w:rPr>
        <w:t xml:space="preserve">  </w:t>
      </w:r>
    </w:p>
    <w:p w:rsidR="0067483E" w:rsidRPr="007400C7" w:rsidRDefault="007400C7" w:rsidP="007400C7">
      <w:pPr>
        <w:pStyle w:val="Ttulo1"/>
      </w:pPr>
      <w:r>
        <w:t xml:space="preserve">TITULO PRIMERO. </w:t>
      </w:r>
      <w:r w:rsidR="0067483E" w:rsidRPr="00913A21">
        <w:t xml:space="preserve">DENOMINACION, DOMICILIO, OBJETO, CAPACIDAD Y PATRIMONIO. </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b/>
          <w:color w:val="000000"/>
          <w:sz w:val="20"/>
          <w:szCs w:val="20"/>
          <w:lang w:val="es-MX"/>
        </w:rPr>
        <w:t xml:space="preserve">  </w:t>
      </w:r>
    </w:p>
    <w:p w:rsidR="00483168" w:rsidRDefault="0067483E" w:rsidP="00D73A0A">
      <w:pPr>
        <w:spacing w:before="100" w:beforeAutospacing="1" w:after="100" w:afterAutospacing="1"/>
        <w:outlineLvl w:val="0"/>
        <w:rPr>
          <w:rFonts w:ascii="Arial" w:hAnsi="Arial" w:cs="Arial"/>
          <w:color w:val="000000"/>
          <w:sz w:val="20"/>
          <w:szCs w:val="20"/>
          <w:lang w:val="es-MX"/>
        </w:rPr>
      </w:pPr>
      <w:r w:rsidRPr="00913A21">
        <w:rPr>
          <w:rFonts w:ascii="Arial" w:hAnsi="Arial" w:cs="Arial"/>
          <w:b/>
          <w:color w:val="000000"/>
          <w:sz w:val="20"/>
          <w:szCs w:val="20"/>
          <w:lang w:val="es-MX"/>
        </w:rPr>
        <w:t>ARTICULO PRIMERO:</w:t>
      </w:r>
      <w:r w:rsidRPr="00913A21">
        <w:rPr>
          <w:rFonts w:ascii="Arial" w:hAnsi="Arial" w:cs="Arial"/>
          <w:color w:val="000000"/>
          <w:sz w:val="20"/>
          <w:szCs w:val="20"/>
          <w:lang w:val="es-MX"/>
        </w:rPr>
        <w:t xml:space="preserve"> En la localidad </w:t>
      </w:r>
      <w:r w:rsidR="00C85E6F" w:rsidRPr="00913A21">
        <w:rPr>
          <w:rFonts w:ascii="Arial" w:hAnsi="Arial" w:cs="Arial"/>
          <w:color w:val="000000"/>
          <w:sz w:val="20"/>
          <w:szCs w:val="20"/>
          <w:lang w:val="es-MX"/>
        </w:rPr>
        <w:t>de</w:t>
      </w:r>
      <w:r w:rsidR="00C85E6F">
        <w:rPr>
          <w:rFonts w:ascii="Arial" w:hAnsi="Arial" w:cs="Arial"/>
          <w:color w:val="000000"/>
          <w:sz w:val="20"/>
          <w:szCs w:val="20"/>
          <w:lang w:val="es-MX"/>
        </w:rPr>
        <w:t>………………..</w:t>
      </w:r>
      <w:r w:rsidR="0081555B">
        <w:rPr>
          <w:rFonts w:ascii="Arial" w:hAnsi="Arial" w:cs="Arial"/>
          <w:color w:val="000000"/>
          <w:sz w:val="20"/>
          <w:szCs w:val="20"/>
          <w:lang w:val="es-MX"/>
        </w:rPr>
        <w:t xml:space="preserve"> Partido de </w:t>
      </w:r>
      <w:smartTag w:uri="urn:schemas-microsoft-com:office:smarttags" w:element="PersonName">
        <w:smartTagPr>
          <w:attr w:name="ProductID" w:val="La Matanza"/>
        </w:smartTagPr>
        <w:r w:rsidR="0081555B">
          <w:rPr>
            <w:rFonts w:ascii="Arial" w:hAnsi="Arial" w:cs="Arial"/>
            <w:color w:val="000000"/>
            <w:sz w:val="20"/>
            <w:szCs w:val="20"/>
            <w:lang w:val="es-MX"/>
          </w:rPr>
          <w:t>La Matanza</w:t>
        </w:r>
      </w:smartTag>
      <w:r w:rsidR="0081555B">
        <w:rPr>
          <w:rFonts w:ascii="Arial" w:hAnsi="Arial" w:cs="Arial"/>
          <w:color w:val="000000"/>
          <w:sz w:val="20"/>
          <w:szCs w:val="20"/>
          <w:lang w:val="es-MX"/>
        </w:rPr>
        <w:t xml:space="preserve">, </w:t>
      </w:r>
      <w:r w:rsidRPr="00913A21">
        <w:rPr>
          <w:rFonts w:ascii="Arial" w:hAnsi="Arial" w:cs="Arial"/>
          <w:color w:val="000000"/>
          <w:sz w:val="20"/>
          <w:szCs w:val="20"/>
          <w:lang w:val="es-MX"/>
        </w:rPr>
        <w:t>Provincia de Buenos Aires, donde tendrá su domicilio s</w:t>
      </w:r>
      <w:r w:rsidR="00C85E6F">
        <w:rPr>
          <w:rFonts w:ascii="Arial" w:hAnsi="Arial" w:cs="Arial"/>
          <w:color w:val="000000"/>
          <w:sz w:val="20"/>
          <w:szCs w:val="20"/>
          <w:lang w:val="es-MX"/>
        </w:rPr>
        <w:t xml:space="preserve">ocial, queda constituida una Entidad de Bien Público,  </w:t>
      </w:r>
      <w:r w:rsidR="0081555B">
        <w:rPr>
          <w:rFonts w:ascii="Arial" w:hAnsi="Arial" w:cs="Arial"/>
          <w:color w:val="000000"/>
          <w:sz w:val="20"/>
          <w:szCs w:val="20"/>
          <w:lang w:val="es-MX"/>
        </w:rPr>
        <w:t xml:space="preserve"> denominada</w:t>
      </w:r>
      <w:r w:rsidR="0081555B" w:rsidRPr="00D73A0A">
        <w:rPr>
          <w:rFonts w:ascii="Arial" w:hAnsi="Arial" w:cs="Arial"/>
          <w:b/>
          <w:color w:val="000000"/>
          <w:sz w:val="20"/>
          <w:szCs w:val="20"/>
          <w:lang w:val="es-MX"/>
        </w:rPr>
        <w:t xml:space="preserve">: </w:t>
      </w:r>
      <w:r w:rsidR="00C85E6F">
        <w:rPr>
          <w:rFonts w:ascii="Arial" w:hAnsi="Arial" w:cs="Arial"/>
          <w:b/>
          <w:color w:val="000000"/>
          <w:sz w:val="20"/>
          <w:szCs w:val="20"/>
          <w:lang w:val="es-MX"/>
        </w:rPr>
        <w:t>………………………………………………………………………..</w:t>
      </w:r>
      <w:r w:rsidR="00934383">
        <w:rPr>
          <w:rFonts w:ascii="Arial" w:hAnsi="Arial" w:cs="Arial"/>
          <w:color w:val="000000"/>
          <w:sz w:val="20"/>
          <w:szCs w:val="20"/>
          <w:lang w:val="es-MX"/>
        </w:rPr>
        <w:t xml:space="preserve"> </w:t>
      </w:r>
      <w:proofErr w:type="gramStart"/>
      <w:r w:rsidRPr="00913A21">
        <w:rPr>
          <w:rFonts w:ascii="Arial" w:hAnsi="Arial" w:cs="Arial"/>
          <w:color w:val="000000"/>
          <w:sz w:val="20"/>
          <w:szCs w:val="20"/>
          <w:lang w:val="es-MX"/>
        </w:rPr>
        <w:t>que</w:t>
      </w:r>
      <w:proofErr w:type="gramEnd"/>
      <w:r w:rsidRPr="00913A21">
        <w:rPr>
          <w:rFonts w:ascii="Arial" w:hAnsi="Arial" w:cs="Arial"/>
          <w:color w:val="000000"/>
          <w:sz w:val="20"/>
          <w:szCs w:val="20"/>
          <w:lang w:val="es-MX"/>
        </w:rPr>
        <w:t xml:space="preserve"> tendrá por objeto</w:t>
      </w:r>
      <w:r w:rsidR="00F76AD7">
        <w:rPr>
          <w:rFonts w:ascii="Arial" w:hAnsi="Arial" w:cs="Arial"/>
          <w:color w:val="000000"/>
          <w:sz w:val="20"/>
          <w:szCs w:val="20"/>
          <w:lang w:val="es-MX"/>
        </w:rPr>
        <w:t>:</w:t>
      </w:r>
    </w:p>
    <w:p w:rsidR="007F2AAC" w:rsidRDefault="007F2AAC" w:rsidP="007F2AAC">
      <w:pPr>
        <w:pStyle w:val="Prrafodelista"/>
        <w:numPr>
          <w:ilvl w:val="0"/>
          <w:numId w:val="1"/>
        </w:numPr>
        <w:spacing w:before="100" w:beforeAutospacing="1" w:after="100" w:afterAutospacing="1"/>
        <w:ind w:left="0" w:firstLine="131"/>
        <w:outlineLvl w:val="0"/>
        <w:rPr>
          <w:rFonts w:ascii="Arial" w:hAnsi="Arial" w:cs="Arial"/>
          <w:color w:val="000000"/>
          <w:sz w:val="20"/>
          <w:szCs w:val="20"/>
        </w:rPr>
      </w:pPr>
      <w:r>
        <w:rPr>
          <w:rFonts w:ascii="Arial" w:hAnsi="Arial" w:cs="Arial"/>
          <w:color w:val="000000"/>
          <w:sz w:val="20"/>
          <w:szCs w:val="20"/>
        </w:rPr>
        <w:t xml:space="preserve">Proporcionar </w:t>
      </w:r>
      <w:r>
        <w:rPr>
          <w:rFonts w:ascii="Arial" w:hAnsi="Arial" w:cs="Arial"/>
          <w:color w:val="000000"/>
          <w:sz w:val="20"/>
          <w:szCs w:val="20"/>
        </w:rPr>
        <w:t xml:space="preserve">servicios </w:t>
      </w:r>
      <w:r>
        <w:rPr>
          <w:rFonts w:ascii="Arial" w:hAnsi="Arial" w:cs="Arial"/>
          <w:color w:val="000000"/>
          <w:sz w:val="20"/>
          <w:szCs w:val="20"/>
        </w:rPr>
        <w:t>recrea</w:t>
      </w:r>
      <w:r>
        <w:rPr>
          <w:rFonts w:ascii="Arial" w:hAnsi="Arial" w:cs="Arial"/>
          <w:color w:val="000000"/>
          <w:sz w:val="20"/>
          <w:szCs w:val="20"/>
        </w:rPr>
        <w:t>tivos</w:t>
      </w:r>
      <w:r>
        <w:rPr>
          <w:rFonts w:ascii="Arial" w:hAnsi="Arial" w:cs="Arial"/>
          <w:color w:val="000000"/>
          <w:sz w:val="20"/>
          <w:szCs w:val="20"/>
        </w:rPr>
        <w:t xml:space="preserve">, culturales, turísticos y otros compatibles con el desarrollo físico </w:t>
      </w:r>
      <w:r>
        <w:rPr>
          <w:rFonts w:ascii="Arial" w:hAnsi="Arial" w:cs="Arial"/>
          <w:color w:val="000000"/>
          <w:sz w:val="20"/>
          <w:szCs w:val="20"/>
        </w:rPr>
        <w:t xml:space="preserve">e intelectual </w:t>
      </w:r>
      <w:bookmarkStart w:id="0" w:name="_GoBack"/>
      <w:bookmarkEnd w:id="0"/>
      <w:r>
        <w:rPr>
          <w:rFonts w:ascii="Arial" w:hAnsi="Arial" w:cs="Arial"/>
          <w:color w:val="000000"/>
          <w:sz w:val="20"/>
          <w:szCs w:val="20"/>
        </w:rPr>
        <w:t>de los socios.</w:t>
      </w:r>
    </w:p>
    <w:p w:rsidR="00D35188" w:rsidRPr="00D35188" w:rsidRDefault="00D35188" w:rsidP="00F76AD7">
      <w:pPr>
        <w:pStyle w:val="Prrafodelista"/>
        <w:numPr>
          <w:ilvl w:val="0"/>
          <w:numId w:val="1"/>
        </w:numPr>
        <w:spacing w:before="100" w:beforeAutospacing="1" w:after="100" w:afterAutospacing="1"/>
        <w:ind w:left="0" w:firstLine="131"/>
        <w:outlineLvl w:val="0"/>
        <w:rPr>
          <w:rFonts w:ascii="Arial" w:hAnsi="Arial" w:cs="Arial"/>
          <w:color w:val="000000"/>
          <w:sz w:val="20"/>
          <w:szCs w:val="20"/>
        </w:rPr>
      </w:pPr>
      <w:r>
        <w:rPr>
          <w:rFonts w:ascii="Arial" w:hAnsi="Arial" w:cs="Arial"/>
          <w:color w:val="000000"/>
          <w:sz w:val="20"/>
          <w:szCs w:val="20"/>
          <w:lang w:val="es-MX"/>
        </w:rPr>
        <w:t>Fomentar la ayuda reciproca de los miembros</w:t>
      </w:r>
      <w:r w:rsidR="007F2AAC">
        <w:rPr>
          <w:rFonts w:ascii="Arial" w:hAnsi="Arial" w:cs="Arial"/>
          <w:color w:val="000000"/>
          <w:sz w:val="20"/>
          <w:szCs w:val="20"/>
          <w:lang w:val="es-MX"/>
        </w:rPr>
        <w:t xml:space="preserve"> de la entidad</w:t>
      </w:r>
      <w:r>
        <w:rPr>
          <w:rFonts w:ascii="Arial" w:hAnsi="Arial" w:cs="Arial"/>
          <w:color w:val="000000"/>
          <w:sz w:val="20"/>
          <w:szCs w:val="20"/>
          <w:lang w:val="es-MX"/>
        </w:rPr>
        <w:t>.</w:t>
      </w:r>
    </w:p>
    <w:p w:rsidR="00D35188" w:rsidRDefault="00D35188" w:rsidP="00F76AD7">
      <w:pPr>
        <w:pStyle w:val="Prrafodelista"/>
        <w:numPr>
          <w:ilvl w:val="0"/>
          <w:numId w:val="1"/>
        </w:numPr>
        <w:spacing w:before="100" w:beforeAutospacing="1" w:after="100" w:afterAutospacing="1"/>
        <w:ind w:left="0" w:firstLine="131"/>
        <w:outlineLvl w:val="0"/>
        <w:rPr>
          <w:rFonts w:ascii="Arial" w:hAnsi="Arial" w:cs="Arial"/>
          <w:color w:val="000000"/>
          <w:sz w:val="20"/>
          <w:szCs w:val="20"/>
        </w:rPr>
      </w:pPr>
      <w:r>
        <w:rPr>
          <w:rFonts w:ascii="Arial" w:hAnsi="Arial" w:cs="Arial"/>
          <w:color w:val="000000"/>
          <w:sz w:val="20"/>
          <w:szCs w:val="20"/>
        </w:rPr>
        <w:t>Establecer relación con toda otra organización de objetivos similares a la propia, sean asociaciones de primer grado u organizaciones de mayor nivel federativo.</w:t>
      </w:r>
    </w:p>
    <w:p w:rsidR="00D35188" w:rsidRDefault="00F76AD7" w:rsidP="00F76AD7">
      <w:pPr>
        <w:pStyle w:val="Prrafodelista"/>
        <w:numPr>
          <w:ilvl w:val="0"/>
          <w:numId w:val="1"/>
        </w:numPr>
        <w:spacing w:before="100" w:beforeAutospacing="1" w:after="100" w:afterAutospacing="1"/>
        <w:ind w:left="0" w:firstLine="131"/>
        <w:outlineLvl w:val="0"/>
        <w:rPr>
          <w:rFonts w:ascii="Arial" w:hAnsi="Arial" w:cs="Arial"/>
          <w:color w:val="000000"/>
          <w:sz w:val="20"/>
          <w:szCs w:val="20"/>
        </w:rPr>
      </w:pPr>
      <w:r>
        <w:rPr>
          <w:rFonts w:ascii="Arial" w:hAnsi="Arial" w:cs="Arial"/>
          <w:color w:val="000000"/>
          <w:sz w:val="20"/>
          <w:szCs w:val="20"/>
        </w:rPr>
        <w:t xml:space="preserve">Ofrecer </w:t>
      </w:r>
      <w:proofErr w:type="gramStart"/>
      <w:r>
        <w:rPr>
          <w:rFonts w:ascii="Arial" w:hAnsi="Arial" w:cs="Arial"/>
          <w:color w:val="000000"/>
          <w:sz w:val="20"/>
          <w:szCs w:val="20"/>
        </w:rPr>
        <w:t>los servicio</w:t>
      </w:r>
      <w:proofErr w:type="gramEnd"/>
      <w:r w:rsidR="00D35188">
        <w:rPr>
          <w:rFonts w:ascii="Arial" w:hAnsi="Arial" w:cs="Arial"/>
          <w:color w:val="000000"/>
          <w:sz w:val="20"/>
          <w:szCs w:val="20"/>
        </w:rPr>
        <w:t xml:space="preserve"> de profesionales de distintas </w:t>
      </w:r>
      <w:r>
        <w:rPr>
          <w:rFonts w:ascii="Arial" w:hAnsi="Arial" w:cs="Arial"/>
          <w:color w:val="000000"/>
          <w:sz w:val="20"/>
          <w:szCs w:val="20"/>
        </w:rPr>
        <w:t>disciplinas</w:t>
      </w:r>
      <w:r w:rsidR="00D35188">
        <w:rPr>
          <w:rFonts w:ascii="Arial" w:hAnsi="Arial" w:cs="Arial"/>
          <w:color w:val="000000"/>
          <w:sz w:val="20"/>
          <w:szCs w:val="20"/>
        </w:rPr>
        <w:t xml:space="preserve"> que le aporten al asociado</w:t>
      </w:r>
      <w:r>
        <w:rPr>
          <w:rFonts w:ascii="Arial" w:hAnsi="Arial" w:cs="Arial"/>
          <w:color w:val="000000"/>
          <w:sz w:val="20"/>
          <w:szCs w:val="20"/>
        </w:rPr>
        <w:t xml:space="preserve"> una asistencia adecuada en la materia que entiendan como necesarias.</w:t>
      </w:r>
    </w:p>
    <w:p w:rsidR="007F2AAC" w:rsidRPr="007F2AAC" w:rsidRDefault="00F76AD7" w:rsidP="007F2AAC">
      <w:pPr>
        <w:pStyle w:val="Prrafodelista"/>
        <w:numPr>
          <w:ilvl w:val="0"/>
          <w:numId w:val="1"/>
        </w:numPr>
        <w:spacing w:before="100" w:beforeAutospacing="1" w:after="100" w:afterAutospacing="1"/>
        <w:ind w:left="0" w:firstLine="131"/>
        <w:outlineLvl w:val="0"/>
        <w:rPr>
          <w:rFonts w:ascii="Arial" w:hAnsi="Arial" w:cs="Arial"/>
          <w:color w:val="000000"/>
          <w:sz w:val="20"/>
          <w:szCs w:val="20"/>
        </w:rPr>
      </w:pPr>
      <w:r>
        <w:rPr>
          <w:rFonts w:ascii="Arial" w:hAnsi="Arial" w:cs="Arial"/>
          <w:color w:val="000000"/>
          <w:sz w:val="20"/>
          <w:szCs w:val="20"/>
        </w:rPr>
        <w:t>Potenciar toda asistencia gubernamental o voluntaria privada que le brinde al asociado beneficios asistenciales y sociales.</w:t>
      </w:r>
      <w:r w:rsidR="007F2AAC" w:rsidRPr="007F2AAC">
        <w:rPr>
          <w:rFonts w:ascii="Arial" w:hAnsi="Arial" w:cs="Arial"/>
          <w:color w:val="000000"/>
          <w:sz w:val="20"/>
          <w:szCs w:val="20"/>
          <w:lang w:val="es-MX"/>
        </w:rPr>
        <w:t xml:space="preserve"> </w:t>
      </w:r>
    </w:p>
    <w:p w:rsidR="007F2AAC" w:rsidRPr="00D35188" w:rsidRDefault="007F2AAC" w:rsidP="007F2AAC">
      <w:pPr>
        <w:pStyle w:val="Prrafodelista"/>
        <w:numPr>
          <w:ilvl w:val="0"/>
          <w:numId w:val="1"/>
        </w:numPr>
        <w:spacing w:before="100" w:beforeAutospacing="1" w:after="100" w:afterAutospacing="1"/>
        <w:ind w:left="0" w:firstLine="131"/>
        <w:outlineLvl w:val="0"/>
        <w:rPr>
          <w:rFonts w:ascii="Arial" w:hAnsi="Arial" w:cs="Arial"/>
          <w:color w:val="000000"/>
          <w:sz w:val="20"/>
          <w:szCs w:val="20"/>
        </w:rPr>
      </w:pPr>
      <w:r w:rsidRPr="00D35188">
        <w:rPr>
          <w:rFonts w:ascii="Arial" w:hAnsi="Arial" w:cs="Arial"/>
          <w:color w:val="000000"/>
          <w:sz w:val="20"/>
          <w:szCs w:val="20"/>
          <w:lang w:val="es-MX"/>
        </w:rPr>
        <w:t>Desarrollar un ambiente de cordialidad y solidaridad entre sus asociados y propender al mejoramiento intelectual y cultural de los mismos.-</w:t>
      </w:r>
    </w:p>
    <w:p w:rsidR="0067483E" w:rsidRPr="00913A21" w:rsidRDefault="0067483E" w:rsidP="00483168">
      <w:pPr>
        <w:pStyle w:val="Ttulo1"/>
      </w:pPr>
      <w:r w:rsidRPr="00913A21">
        <w:t>CAPACIDAD</w:t>
      </w:r>
    </w:p>
    <w:p w:rsidR="0067483E" w:rsidRPr="00913A21" w:rsidRDefault="0067483E" w:rsidP="0067483E">
      <w:pPr>
        <w:spacing w:before="100" w:beforeAutospacing="1" w:after="100" w:afterAutospacing="1"/>
        <w:rPr>
          <w:rFonts w:ascii="Arial" w:hAnsi="Arial" w:cs="Arial"/>
          <w:color w:val="000000"/>
          <w:sz w:val="20"/>
          <w:szCs w:val="20"/>
        </w:rPr>
      </w:pPr>
      <w:r w:rsidRPr="00913A21">
        <w:rPr>
          <w:rFonts w:ascii="Arial" w:hAnsi="Arial" w:cs="Arial"/>
          <w:color w:val="000000"/>
          <w:sz w:val="20"/>
          <w:szCs w:val="20"/>
        </w:rPr>
        <w:t xml:space="preserve">ARTICULO SEGUNDO: La asociación se encuentra capacitada para adquirir bienes inmuebles, muebles y semovientes; enajenarlos, hipotecarlos, permutarlos, venderlos, como así también para realizar cuanto acto jurídico sea necesario o conveniente para el cumplimiento de su objeto. </w:t>
      </w:r>
    </w:p>
    <w:p w:rsidR="0067483E" w:rsidRPr="00913A21" w:rsidRDefault="0067483E" w:rsidP="007400C7">
      <w:pPr>
        <w:pStyle w:val="Ttulo1"/>
      </w:pPr>
      <w:r w:rsidRPr="00913A21">
        <w:t>PATRIMONIO</w:t>
      </w:r>
    </w:p>
    <w:p w:rsidR="0067483E" w:rsidRPr="00913A21" w:rsidRDefault="0067483E" w:rsidP="0067483E">
      <w:pPr>
        <w:spacing w:before="100" w:beforeAutospacing="1" w:after="100" w:afterAutospacing="1"/>
        <w:rPr>
          <w:rFonts w:ascii="Arial" w:hAnsi="Arial" w:cs="Arial"/>
          <w:color w:val="000000"/>
          <w:sz w:val="20"/>
          <w:szCs w:val="20"/>
        </w:rPr>
      </w:pPr>
      <w:r w:rsidRPr="00913A21">
        <w:rPr>
          <w:rFonts w:ascii="Arial" w:hAnsi="Arial" w:cs="Arial"/>
          <w:color w:val="000000"/>
          <w:sz w:val="20"/>
          <w:szCs w:val="20"/>
        </w:rPr>
        <w:t>ARTICULO TERCERO: Constituyen el patrimonio de la asociación: a) las cuotas que abonen sus asociados; b) los bienes que posea en la actualidad y los que adquiera por cualquier título en lo sucesivo, así como las rentas que los mismos produzcan; c) las donaciones, legados o subvenciones que reciba; d) el producido de beneficios, rifas, festivales y cualquier otra entrada siempre que su causa sea lícita.</w:t>
      </w:r>
    </w:p>
    <w:p w:rsidR="0067483E" w:rsidRPr="00913A21" w:rsidRDefault="0067483E" w:rsidP="007400C7">
      <w:pPr>
        <w:pStyle w:val="Ttulo1"/>
        <w:rPr>
          <w:sz w:val="20"/>
        </w:rPr>
      </w:pPr>
      <w:r w:rsidRPr="00913A21">
        <w:lastRenderedPageBreak/>
        <w:br/>
        <w:t>TITULO SEGUNDO</w:t>
      </w:r>
      <w:r w:rsidR="007400C7">
        <w:t xml:space="preserve">. </w:t>
      </w:r>
      <w:r w:rsidRPr="00913A21">
        <w:rPr>
          <w:sz w:val="20"/>
        </w:rPr>
        <w:t>DE LOS ASOCIADOS</w:t>
      </w:r>
    </w:p>
    <w:p w:rsidR="0067483E" w:rsidRPr="00913A21" w:rsidRDefault="00C85E6F" w:rsidP="00594296">
      <w:r>
        <w:t>ARTÍCULO</w:t>
      </w:r>
      <w:r w:rsidR="0095737E">
        <w:t xml:space="preserve"> CUARTO: Habrá tres </w:t>
      </w:r>
      <w:r w:rsidR="0067483E" w:rsidRPr="00913A21">
        <w:t xml:space="preserve"> categorías de as</w:t>
      </w:r>
      <w:r w:rsidR="0095737E">
        <w:t>ociados: Honorarios,  Activos y Adherentes</w:t>
      </w:r>
      <w:r w:rsidR="00BA1474">
        <w:t>,</w:t>
      </w:r>
      <w:r w:rsidR="0067483E" w:rsidRPr="00913A21">
        <w:t xml:space="preserve"> sin distinción de sexo.</w:t>
      </w:r>
    </w:p>
    <w:p w:rsidR="0067483E" w:rsidRPr="00913A21" w:rsidRDefault="0067483E" w:rsidP="00594296">
      <w:r w:rsidRPr="00913A21">
        <w:t>ARTICULO QUINTO: Serán socios Honorarios aquellos que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30% de la categoría. Carecen de voto y no pueden ser miembros de la Comisión Directiva.</w:t>
      </w:r>
    </w:p>
    <w:p w:rsidR="007400C7" w:rsidRDefault="0067483E" w:rsidP="00594296">
      <w:r w:rsidRPr="00913A21">
        <w:t>ARTICUL</w:t>
      </w:r>
      <w:r w:rsidR="00E944AF">
        <w:t>O SEXTO:</w:t>
      </w:r>
      <w:r w:rsidRPr="00913A21">
        <w:t xml:space="preserve"> Serán socios Activos, a partir de la fecha de aceptación como tales por la Comisión Directiva, quienes cumplan los siguientes requisitos: a) </w:t>
      </w:r>
      <w:r w:rsidR="001E5208">
        <w:t>Revestir el carácter de beneficiario del sistema de jubilaciones y pensiones, contributivas o graciables, de los distintos sistemas vigente al momento de incorporarse</w:t>
      </w:r>
      <w:r w:rsidRPr="00913A21">
        <w:t xml:space="preserve">; b) </w:t>
      </w:r>
      <w:r w:rsidR="007400C7">
        <w:t>Sin revestir el carácter del inciso anterior, ser mayor de 50 años de edad, c) S</w:t>
      </w:r>
      <w:r w:rsidRPr="00913A21">
        <w:t xml:space="preserve">er presentado por dos (2) socios activos que </w:t>
      </w:r>
      <w:proofErr w:type="spellStart"/>
      <w:r w:rsidR="007400C7">
        <w:t>de</w:t>
      </w:r>
      <w:r w:rsidRPr="00913A21">
        <w:t>posean</w:t>
      </w:r>
      <w:proofErr w:type="spellEnd"/>
      <w:r w:rsidRPr="00913A21">
        <w:t xml:space="preserve"> más de seis meses de antigüedad y suscribir la solicitud de admisión, la planilla de datos personales y la adhesión a los estatutos y </w:t>
      </w:r>
      <w:r w:rsidR="007400C7">
        <w:t xml:space="preserve">reglamentos de la Institución; </w:t>
      </w:r>
      <w:r w:rsidR="007400C7" w:rsidRPr="007400C7">
        <w:rPr>
          <w:b/>
        </w:rPr>
        <w:t>d</w:t>
      </w:r>
      <w:r w:rsidRPr="007400C7">
        <w:rPr>
          <w:b/>
        </w:rPr>
        <w:t>)</w:t>
      </w:r>
      <w:r w:rsidRPr="00913A21">
        <w:t xml:space="preserve"> abonen la cuota de ingreso y una cuota </w:t>
      </w:r>
      <w:r w:rsidR="001E5208">
        <w:t xml:space="preserve">social </w:t>
      </w:r>
      <w:r w:rsidRPr="00913A21">
        <w:t xml:space="preserve">adelantada. </w:t>
      </w:r>
    </w:p>
    <w:p w:rsidR="007400C7" w:rsidRDefault="0067483E" w:rsidP="00594296">
      <w:r w:rsidRPr="00913A21">
        <w:t>De la decisión de la Comisión Directiva, deberá dejarse constancia en el</w:t>
      </w:r>
      <w:r w:rsidR="001E5208">
        <w:t xml:space="preserve"> acta. </w:t>
      </w:r>
    </w:p>
    <w:p w:rsidR="0067483E" w:rsidRDefault="001E5208" w:rsidP="00594296">
      <w:r>
        <w:t xml:space="preserve">En caso de rechazo, </w:t>
      </w:r>
      <w:r w:rsidR="0067483E" w:rsidRPr="00913A21">
        <w:t xml:space="preserve">deberá quedar constancia de ello </w:t>
      </w:r>
      <w:r>
        <w:t>expresando</w:t>
      </w:r>
      <w:r w:rsidR="0067483E" w:rsidRPr="00913A21">
        <w:t xml:space="preserve"> las causas. El aspirante podrá reiterar su solicitud de ingreso, luego de transcurrido un lapso no menor a seis (6) meses desde la fecha de la reunión en que se resolvió el rechazo.</w:t>
      </w:r>
    </w:p>
    <w:p w:rsidR="00E944AF" w:rsidRPr="00913A21" w:rsidRDefault="00E944AF" w:rsidP="00594296">
      <w:r w:rsidRPr="00913A21">
        <w:t>ARTICULO SEPTIMO:</w:t>
      </w:r>
      <w:r>
        <w:t xml:space="preserve"> Los socios Honorarios que deseen ingresar a la categoría de Activo, deberán solicitarlo por escrito a la Comisión Directiva, ajustándose a las condiciones establecidas por el Estatuto.</w:t>
      </w:r>
    </w:p>
    <w:p w:rsidR="007400C7" w:rsidRDefault="0067483E" w:rsidP="00594296">
      <w:r w:rsidRPr="00913A21">
        <w:t>ARTICU</w:t>
      </w:r>
      <w:r w:rsidR="002A082E">
        <w:t xml:space="preserve">LO OCTAVO: Serán socios Adherentes  a partir de la fecha de aceptación como tales por la Comisión Directiva. </w:t>
      </w:r>
      <w:r w:rsidR="00633FC1">
        <w:t>Tendrán</w:t>
      </w:r>
      <w:r w:rsidR="002A082E">
        <w:t xml:space="preserve"> voz y no voto en actos </w:t>
      </w:r>
      <w:r w:rsidR="00633FC1">
        <w:t>públicos</w:t>
      </w:r>
      <w:r w:rsidR="002A082E">
        <w:t xml:space="preserve"> </w:t>
      </w:r>
      <w:r w:rsidR="00633FC1">
        <w:t>(siempre</w:t>
      </w:r>
      <w:r w:rsidR="002A082E">
        <w:t xml:space="preserve"> y cuando sean mayores de 18 años) quienes quieran colaborar con el Centro y cumplan con los requisitos de los mismos incis</w:t>
      </w:r>
      <w:r w:rsidR="001E5208">
        <w:t>os b) y c) del artículo sexto</w:t>
      </w:r>
      <w:r w:rsidR="002A082E">
        <w:t>. No podrán ser miembros de Comisión Directiva o de Comisión Revisora de Cuentas</w:t>
      </w:r>
      <w:r w:rsidR="00D77F6A">
        <w:t xml:space="preserve">. </w:t>
      </w:r>
      <w:r w:rsidR="00633FC1">
        <w:t>Podrán</w:t>
      </w:r>
      <w:r w:rsidR="00D77F6A">
        <w:t xml:space="preserve"> ser componentes de Sub- comisiones, si la Comisión Directiva </w:t>
      </w:r>
      <w:r w:rsidR="00633FC1">
        <w:t>así</w:t>
      </w:r>
      <w:r w:rsidR="00D77F6A">
        <w:t xml:space="preserve"> lo decidiere pero cesaran en ello al cesar la Comisión Directiva. En caso de rechazo de la solicitud por la Comisión Directiva regirán</w:t>
      </w:r>
      <w:r w:rsidR="00633FC1">
        <w:t xml:space="preserve"> las mismas disposiciones del artículo</w:t>
      </w:r>
      <w:r w:rsidR="00D77F6A">
        <w:t xml:space="preserve"> anterior. </w:t>
      </w:r>
    </w:p>
    <w:p w:rsidR="0067483E" w:rsidRPr="00913A21" w:rsidRDefault="0067483E" w:rsidP="007400C7">
      <w:pPr>
        <w:pStyle w:val="Ttulo1"/>
      </w:pPr>
      <w:r w:rsidRPr="00913A21">
        <w:lastRenderedPageBreak/>
        <w:t>DERECHOS Y OBLIGACIONES</w:t>
      </w:r>
    </w:p>
    <w:p w:rsidR="0067483E" w:rsidRPr="00913A21" w:rsidRDefault="00633FC1" w:rsidP="00594296">
      <w:r>
        <w:t>ARTICULO NOVENO</w:t>
      </w:r>
      <w:r w:rsidR="0067483E" w:rsidRPr="00913A21">
        <w:t xml:space="preserve">: Son derechos de los socios; a) Gozar de todos los beneficios sociales que acuerdan este estatuto y los reglamentos siempre que se hallen al día con Tesorería y no se encuentren cumpliendo penas disciplinarias; b) Proponer por escrito a </w:t>
      </w:r>
      <w:smartTag w:uri="urn:schemas-microsoft-com:office:smarttags" w:element="PersonName">
        <w:smartTagPr>
          <w:attr w:name="ProductID" w:val="la Comisi￳n Directiva"/>
        </w:smartTagPr>
        <w:r w:rsidR="0067483E" w:rsidRPr="00913A21">
          <w:t>la Comisión Directiva</w:t>
        </w:r>
      </w:smartTag>
      <w:r w:rsidR="0067483E" w:rsidRPr="00913A21">
        <w:t xml:space="preserve"> todas aquellas medidas o proyectos que consideren convenientes para la buena marcha de la institución; c) Solicitar por escrito a </w:t>
      </w:r>
      <w:smartTag w:uri="urn:schemas-microsoft-com:office:smarttags" w:element="PersonName">
        <w:smartTagPr>
          <w:attr w:name="ProductID" w:val="la Comisi￳n Directiva"/>
        </w:smartTagPr>
        <w:r w:rsidR="0067483E" w:rsidRPr="00913A21">
          <w:t>la Comisión Directiva</w:t>
        </w:r>
      </w:smartTag>
      <w:r w:rsidR="0067483E" w:rsidRPr="00913A21">
        <w:t xml:space="preserve"> una licencia con eximición del pago de las cuotas hasta un plazo máximo de seis (6) meses y siempre que la causa invocada se justifique ampliamente. Durante la licencia el socio no podrá concurrir al local social sin razón atendible pues su presencia en el mismo significara la reanudación de sus obligaciones para la asociación; d) Presentar por escrito su renuncia en calidad de socio a </w:t>
      </w:r>
      <w:smartTag w:uri="urn:schemas-microsoft-com:office:smarttags" w:element="PersonName">
        <w:smartTagPr>
          <w:attr w:name="ProductID" w:val="la Comisi￳n"/>
        </w:smartTagPr>
        <w:r w:rsidR="0067483E" w:rsidRPr="00913A21">
          <w:t>la Comisión</w:t>
        </w:r>
      </w:smartTag>
      <w:r w:rsidR="0067483E" w:rsidRPr="00913A21">
        <w:t>, la que resolverá sobre su aceptación o rechazo si proviniera de un asociado que tenga deudas con la institución o sea pasible de sanción disciplinaria.</w:t>
      </w:r>
    </w:p>
    <w:p w:rsidR="007D3077" w:rsidRDefault="0067483E" w:rsidP="00594296">
      <w:r w:rsidRPr="00913A21">
        <w:t xml:space="preserve">ARTICULO </w:t>
      </w:r>
      <w:r w:rsidR="00633FC1">
        <w:t xml:space="preserve">DECIMO: Son obligaciones de los asociados: a) conocer, respetar y cumplir las disposiciones de este estatuto, reglamentos </w:t>
      </w:r>
      <w:r w:rsidR="00C606F4">
        <w:t xml:space="preserve">y resoluciones de Asambleas y de Comisión Directiva, b) Abonar </w:t>
      </w:r>
      <w:r w:rsidR="007D3077">
        <w:t xml:space="preserve"> mensualmente y  por adelantado las cuotas sociales, c) Comunicar dentro de los 10 (diez)  días corridos todo cambio de domicilio a la Comisión Directiva. </w:t>
      </w:r>
    </w:p>
    <w:p w:rsidR="0067483E" w:rsidRPr="00913A21" w:rsidRDefault="00DC27AE" w:rsidP="00594296">
      <w:r>
        <w:t>ARTICULO DECIMOPRIMERO</w:t>
      </w:r>
      <w:r w:rsidR="0067483E" w:rsidRPr="00913A21">
        <w:t>: El socio que no diera cumplimiento al inciso b del artículo anterior y se atrasase en el pago de tres mensualidades, será intimado de manera fehaciente a regularizar su situación. Pasado un mes de la notificación, sin que normalice su mora, será separado de la institución, debiéndose dejar constancia en actas. Todo socio declarado moroso por la Comisión Directiva, a raíz de la falta de pago de tres cuotas consecutivas y por lo tanto excluido de la asociación por ese motivo, podrá reingresar automáticamente a la institución cuando hubiere transcurrido menos de un año desde la fecha de su exclusión, abonando previamente la deuda pendiente a los valores vigentes, en el momento de la reincorporación, no perdiendo así su antigüedad. Vencido el año se perderá todo derecho y deberá ingresar como socio nuevo.</w:t>
      </w:r>
    </w:p>
    <w:p w:rsidR="0067483E" w:rsidRPr="00913A21" w:rsidRDefault="00DC27AE" w:rsidP="00594296">
      <w:r>
        <w:t>ARTICULO DUODECIMO</w:t>
      </w:r>
      <w:r w:rsidR="0067483E" w:rsidRPr="00913A21">
        <w:t xml:space="preserve">: Los asociados cesarán en su carácter de tales por las siguientes causas: renuncia, cesantía o expulsión. Podrán ser causa de cesantía: faltar al cumplimiento de las obligaciones previstas en el artículo 12. Serán causas de expulsión: a) observar una conducta inmoral o entablar o sostener dentro del local social o formando parte de delegaciones de la entidad graves discusiones de carácter religioso, racial o político, o participar en la realización de juegos prohibidos o de los denominados "bancados"; b) haber </w:t>
      </w:r>
      <w:r w:rsidR="0067483E" w:rsidRPr="00913A21">
        <w:lastRenderedPageBreak/>
        <w:t>cometido actos graves de deshonestidad o engañados o tratado de engañar a la institución para obtener un beneficio económico a costa de ella; c) hacer voluntariamente daño a la institución, provocar graves desordenes en su seno u observar una conducta que sea notoriamente perjudicial a los intereses sociales; d) asumir o invocar la representación de la asociación en reuniones, actos de otras instituciones oficiales o particulares, sino mediare autorización o mandato expreso de la Comisión Directiva. En caso de cesantía el sancionado podrá solicitar su reingreso luego de transcurrido un término mínimo de un año. La expulsión representará la imposibilidad definitiva de reingreso.</w:t>
      </w:r>
    </w:p>
    <w:p w:rsidR="0067483E" w:rsidRPr="00913A21" w:rsidRDefault="00DC27AE" w:rsidP="00594296">
      <w:r>
        <w:t xml:space="preserve">ARTICULO DECIMOTERCERO </w:t>
      </w:r>
      <w:r w:rsidR="0067483E" w:rsidRPr="00913A21">
        <w:t>: Las sanciones que prevé el artículo anterior así como las de suspensión o amonestación serán aplicadas por la Comisión Directiva la que previo a ello deberá intimar al imputado a comparecer a una reunión de dicha Comisión en la fecha y hora que se indicará mediante notificación fehaciente, cursada con una anticipación mínima de diez (10) días corridos, conteniendo la enumeración del hecho punible y de la norma presumiblemente violada, así como la invitación a realizar descargos, ofrecer prueba y alegar sobre la producida. La no comparecencia del interesado implica la renuncia al ejercicio del derecho y la presunción de verosimilitud de los cargos formulados, quedando la Comisión Directiva habilitada para resolver.</w:t>
      </w:r>
    </w:p>
    <w:p w:rsidR="00DC27AE" w:rsidRDefault="00DC27AE" w:rsidP="00594296">
      <w:r>
        <w:t>ARTICULO DECIMOCUARTO</w:t>
      </w:r>
      <w:r w:rsidR="0067483E" w:rsidRPr="00913A21">
        <w:t>: De las resoluciones adoptadas en su contra por la Comisión Directiva los asociados podrán apelar ante la primera Asamblea que se celebre, presentando el respectivo recurso en forma escrita ante la Comisión Directiva, dentro de los quince (15) días corridos de not</w:t>
      </w:r>
      <w:r w:rsidR="007400C7">
        <w:t xml:space="preserve">ificación de su sanción. </w:t>
      </w:r>
    </w:p>
    <w:p w:rsidR="0067483E" w:rsidRPr="00913A21" w:rsidRDefault="0067483E" w:rsidP="007400C7">
      <w:pPr>
        <w:pStyle w:val="Ttulo1"/>
        <w:rPr>
          <w:sz w:val="20"/>
        </w:rPr>
      </w:pPr>
      <w:r w:rsidRPr="00913A21">
        <w:t>TITULO TERCERO</w:t>
      </w:r>
      <w:r w:rsidR="007400C7">
        <w:t xml:space="preserve">. </w:t>
      </w:r>
      <w:r w:rsidRPr="00913A21">
        <w:rPr>
          <w:sz w:val="20"/>
        </w:rPr>
        <w:t>DE LA COMISION DIRECTIVA Y COMISION REVISORA DE CUENTAS, SU ELECCION</w:t>
      </w:r>
    </w:p>
    <w:p w:rsidR="0067483E" w:rsidRPr="00594296" w:rsidRDefault="00ED53E5" w:rsidP="00594296">
      <w:pPr>
        <w:rPr>
          <w:rFonts w:cstheme="minorHAnsi"/>
          <w:sz w:val="24"/>
        </w:rPr>
      </w:pPr>
      <w:r>
        <w:t>ARTÍCULO</w:t>
      </w:r>
      <w:r w:rsidR="00DC27AE">
        <w:t xml:space="preserve"> DECIMOQUINTO</w:t>
      </w:r>
      <w:r w:rsidR="0067483E" w:rsidRPr="00913A21">
        <w:t>: La institución será dirigida y admini</w:t>
      </w:r>
      <w:r w:rsidR="0067483E" w:rsidRPr="00594296">
        <w:rPr>
          <w:rFonts w:cstheme="minorHAnsi"/>
          <w:sz w:val="24"/>
        </w:rPr>
        <w:t xml:space="preserve">strada por una Comisión Directiva compuesta de: un Presidente, un Vicepresidente, un Secretario, un Tesorero, dos Vocales Titulares, dos Vocales Suplentes. Habrá asimismo una Comisión Revisora de Cuentas compuesta por tres miembros titulares y un suplente. El mandato de los miembros de la Comisión Directiva y de la Comisión Revisora de Cuentas durará </w:t>
      </w:r>
      <w:r w:rsidR="00594296">
        <w:rPr>
          <w:rFonts w:cstheme="minorHAnsi"/>
          <w:sz w:val="24"/>
        </w:rPr>
        <w:t>DOS (2)</w:t>
      </w:r>
      <w:r w:rsidR="0067483E" w:rsidRPr="00594296">
        <w:rPr>
          <w:rFonts w:cstheme="minorHAnsi"/>
          <w:sz w:val="24"/>
        </w:rPr>
        <w:t xml:space="preserve"> año</w:t>
      </w:r>
      <w:r w:rsidR="00594296">
        <w:rPr>
          <w:rFonts w:cstheme="minorHAnsi"/>
          <w:sz w:val="24"/>
        </w:rPr>
        <w:t>s</w:t>
      </w:r>
      <w:r w:rsidR="0067483E" w:rsidRPr="00594296">
        <w:rPr>
          <w:rFonts w:cstheme="minorHAnsi"/>
          <w:sz w:val="24"/>
        </w:rPr>
        <w:t xml:space="preserve">, pudiendo ser reelectos en el mismo cargo, por una sola vez consecutiva en cargos distintos de la Comisión Directiva sin limitaciones. Los mandatos serán revocables en cualquier momento por decisión de una asamblea de asociados, </w:t>
      </w:r>
      <w:r w:rsidR="0067483E" w:rsidRPr="00594296">
        <w:rPr>
          <w:rFonts w:cstheme="minorHAnsi"/>
          <w:sz w:val="24"/>
        </w:rPr>
        <w:lastRenderedPageBreak/>
        <w:t>estatutariamente convocada y constituida con el quórum establecido en el artículo 32° para 1° y 2° convocatoria. La remoción podrá decidirse aunque no figure en el Orden del Día, si es consecuencia directa del asunto incluido en la convocatoria.</w:t>
      </w:r>
    </w:p>
    <w:p w:rsidR="0067483E" w:rsidRPr="00594296" w:rsidRDefault="00DC27AE" w:rsidP="00594296">
      <w:pPr>
        <w:rPr>
          <w:rFonts w:cstheme="minorHAnsi"/>
          <w:color w:val="000000"/>
          <w:sz w:val="24"/>
        </w:rPr>
      </w:pPr>
      <w:r w:rsidRPr="00594296">
        <w:rPr>
          <w:rFonts w:cstheme="minorHAnsi"/>
          <w:color w:val="000000"/>
          <w:sz w:val="24"/>
        </w:rPr>
        <w:t>ARTICULO DECIMO SEXTO</w:t>
      </w:r>
      <w:r w:rsidR="0067483E" w:rsidRPr="00594296">
        <w:rPr>
          <w:rFonts w:cstheme="minorHAnsi"/>
          <w:color w:val="000000"/>
          <w:sz w:val="24"/>
        </w:rPr>
        <w:t>: Los miembros titulares y suplentes de la Comisión Directiva y Comisión Revisora de Cuentas serán elegidos directamente en Asamblea General Ordinaria convocada para llevarse a cabo como mínimo treinta días antes de la finalización del mandato, se hará en los cargos directivos que deberán reservarse, se hará por listas completas, con designación de los propuestos para los cargos de Presidente y Vicepresidente y enunciándose los demás para "Vocales". En la primera reunión de Comisión Directiva, se distribuirán entre los vocales electos los cargos de Secretario y Tesorero y cualquier otro que la Comisión decida establecer para el mejor gobierno de la entidad. No se tendrán en cuenta las tachas de candidatos y en caso de existir el voto en esas condiciones, se considerará por lista completa. La elección será en votación secreta y se decidirá por simple mayoría de los votos emitidos y declarados válidos por la Junta Escrutadora compuesta por tres miembros designados por la Asamblea de entre los asociados presentes. Las listas de candidatos suscriptas por todos los propuestos con designación de apoderados y constitución de domicilio especial, deberán ser presentadas a la Comisión Directiva como mínimo con ocho (8) días hábiles de anticipación al acto. La Comisión Directiva se expedirá dentro de las veinticuatro horas hábiles de esa presentación, resolviendo su aceptación o rechazo, según que los candidatos propuestos se hallaren o no dentro de las prescripciones estatutarias y reglamentarias en vigencia. En el segundo de los supuestos de la Comisión Directiva deberá correr traslado al apoderado de la lista observada, por el término de cuarenta y ocho horas hábiles a fin de reemplazar los candidatos observados o subsanar las irregularidades advertidas. La oficialización deberá efectuarse como mínimo dentro de las 24 horas anteriores a la iniciación de la Asamblea, dejando constancia en el acta de Reunión de Comisión Directiva.</w:t>
      </w:r>
    </w:p>
    <w:p w:rsidR="00594296" w:rsidRDefault="0029728E" w:rsidP="00594296">
      <w:pPr>
        <w:rPr>
          <w:rFonts w:cstheme="minorHAnsi"/>
          <w:color w:val="000000"/>
          <w:sz w:val="24"/>
        </w:rPr>
      </w:pPr>
      <w:r w:rsidRPr="00594296">
        <w:rPr>
          <w:rFonts w:cstheme="minorHAnsi"/>
          <w:color w:val="000000"/>
          <w:sz w:val="24"/>
        </w:rPr>
        <w:t>ARTICULO DECIMOSEPTIMO</w:t>
      </w:r>
      <w:r w:rsidR="0067483E" w:rsidRPr="00594296">
        <w:rPr>
          <w:rFonts w:cstheme="minorHAnsi"/>
          <w:color w:val="000000"/>
          <w:sz w:val="24"/>
        </w:rPr>
        <w:t xml:space="preserve">: Para ser miembro titular o suplente de la Comisión Directiva o Comisión Revisora de Cuentas se requiere: a) Ser socio activo con una </w:t>
      </w:r>
      <w:r w:rsidR="0067483E" w:rsidRPr="00594296">
        <w:rPr>
          <w:rFonts w:cstheme="minorHAnsi"/>
          <w:color w:val="000000"/>
          <w:sz w:val="24"/>
        </w:rPr>
        <w:lastRenderedPageBreak/>
        <w:t>antigüedad mínima en el primer carácter de s</w:t>
      </w:r>
      <w:r w:rsidR="00594296">
        <w:rPr>
          <w:rFonts w:cstheme="minorHAnsi"/>
          <w:color w:val="000000"/>
          <w:sz w:val="24"/>
        </w:rPr>
        <w:t xml:space="preserve">eis meses; b) </w:t>
      </w:r>
      <w:r w:rsidR="0067483E" w:rsidRPr="00594296">
        <w:rPr>
          <w:rFonts w:cstheme="minorHAnsi"/>
          <w:color w:val="000000"/>
          <w:sz w:val="24"/>
        </w:rPr>
        <w:t>Encontrarse al</w:t>
      </w:r>
      <w:r w:rsidR="00594296">
        <w:rPr>
          <w:rFonts w:cstheme="minorHAnsi"/>
          <w:color w:val="000000"/>
          <w:sz w:val="24"/>
        </w:rPr>
        <w:t xml:space="preserve"> día con la Tesorería Social; c</w:t>
      </w:r>
      <w:r w:rsidR="0067483E" w:rsidRPr="00594296">
        <w:rPr>
          <w:rFonts w:cstheme="minorHAnsi"/>
          <w:color w:val="000000"/>
          <w:sz w:val="24"/>
        </w:rPr>
        <w:t xml:space="preserve">) No encontrarse cumpliendo penas disciplinarias. </w:t>
      </w:r>
    </w:p>
    <w:p w:rsidR="0067483E" w:rsidRPr="00594296" w:rsidRDefault="0067483E" w:rsidP="00594296">
      <w:pPr>
        <w:rPr>
          <w:rFonts w:cstheme="minorHAnsi"/>
          <w:color w:val="000000"/>
          <w:sz w:val="24"/>
        </w:rPr>
      </w:pPr>
      <w:r w:rsidRPr="00594296">
        <w:rPr>
          <w:rFonts w:cstheme="minorHAnsi"/>
          <w:color w:val="000000"/>
          <w:sz w:val="24"/>
        </w:rPr>
        <w:t>Los socios designados para ocupar cargos electivos no podrán percibir por ese concepto sueldo o ventaja alguna.</w:t>
      </w:r>
    </w:p>
    <w:p w:rsidR="0067483E" w:rsidRPr="00594296" w:rsidRDefault="0029728E" w:rsidP="00594296">
      <w:pPr>
        <w:rPr>
          <w:rFonts w:cstheme="minorHAnsi"/>
          <w:color w:val="000000"/>
          <w:sz w:val="24"/>
        </w:rPr>
      </w:pPr>
      <w:r w:rsidRPr="00594296">
        <w:rPr>
          <w:rFonts w:cstheme="minorHAnsi"/>
          <w:color w:val="000000"/>
          <w:sz w:val="24"/>
        </w:rPr>
        <w:t>ARTICULO DECIMOCTAVO</w:t>
      </w:r>
      <w:r w:rsidR="0067483E" w:rsidRPr="00594296">
        <w:rPr>
          <w:rFonts w:cstheme="minorHAnsi"/>
          <w:color w:val="000000"/>
          <w:sz w:val="24"/>
        </w:rPr>
        <w:t>: La Comisión Directiva se reunirá ordinariamente, por lo menos, una vez por mes, por citación de su Presidente y extraordinariamente cuando lo disponga el Presidente o lo soliciten tres de sus miembros, debiendo en estos casos realizarse la reunión dentro de los cinco días hábiles de efectuada la solicitud. La citación en los dos casos, deberá ser efectuada en forma fehaciente, al último domicilio conocido de cada uno de los integrantes de la Comisión Directiva. Los miembros de la Comisión Directiva que faltaren a tres reuniones consecutivas o cinco alternadas, sin causa justificada, serán separados de sus cargos en reunión de comisión Directiva previa citación fehaciente al miembro para que efectúe los descargos pertinentes.</w:t>
      </w:r>
    </w:p>
    <w:p w:rsidR="00594296" w:rsidRDefault="0029728E" w:rsidP="00594296">
      <w:pPr>
        <w:rPr>
          <w:rFonts w:cstheme="minorHAnsi"/>
          <w:color w:val="000000"/>
        </w:rPr>
      </w:pPr>
      <w:r w:rsidRPr="00594296">
        <w:rPr>
          <w:rFonts w:cstheme="minorHAnsi"/>
          <w:color w:val="000000"/>
          <w:sz w:val="24"/>
        </w:rPr>
        <w:t>ARTICULO DECIMONOVENO</w:t>
      </w:r>
      <w:r w:rsidR="0067483E" w:rsidRPr="00594296">
        <w:rPr>
          <w:rFonts w:cstheme="minorHAnsi"/>
          <w:color w:val="000000"/>
          <w:sz w:val="24"/>
        </w:rPr>
        <w:t xml:space="preserve">: Las reuniones de Comisión Directiva se celebrarán válidamente con la presencia como mínimo de la mitad más uno de sus miembros titulares, requiriéndose para las resoluciones el voto de la mayoría simple de los presentes. El Presidente tendrá voto y doble voto en casos de empate. Para las reconsideraciones, se requerirá el voto favorable de los dos tercios de los presentes en otra reunión constituido con igual o mayor número de asistentes que en aquella que adoptó la resolución a reconsiderar. </w:t>
      </w:r>
    </w:p>
    <w:p w:rsidR="0067483E" w:rsidRPr="00594296" w:rsidRDefault="0067483E" w:rsidP="00594296">
      <w:pPr>
        <w:pStyle w:val="Ttulo1"/>
        <w:rPr>
          <w:rFonts w:cstheme="minorHAnsi"/>
        </w:rPr>
      </w:pPr>
      <w:r w:rsidRPr="00913A21">
        <w:t>TITULO CUARTO</w:t>
      </w:r>
      <w:r w:rsidR="007400C7">
        <w:t xml:space="preserve">. </w:t>
      </w:r>
      <w:r w:rsidRPr="00913A21">
        <w:t>DEBERES Y ATRIBUCIONES DE LA COMISION DIRECTIVA</w:t>
      </w:r>
    </w:p>
    <w:p w:rsidR="0067483E" w:rsidRPr="00913A21" w:rsidRDefault="0029728E" w:rsidP="00594296">
      <w:r>
        <w:t>ARTICULO VIGESIMO</w:t>
      </w:r>
      <w:r w:rsidR="0067483E" w:rsidRPr="00913A21">
        <w:t xml:space="preserve">: Son deberes y atribuciones de </w:t>
      </w:r>
      <w:smartTag w:uri="urn:schemas-microsoft-com:office:smarttags" w:element="PersonName">
        <w:smartTagPr>
          <w:attr w:name="ProductID" w:val="la Comisi￳n Directiva"/>
        </w:smartTagPr>
        <w:r w:rsidR="0067483E" w:rsidRPr="00913A21">
          <w:t>la Comisión Directiva</w:t>
        </w:r>
      </w:smartTag>
      <w:r w:rsidR="0067483E" w:rsidRPr="00913A21">
        <w:t xml:space="preserve">: a) Cumplir y hacer cumplir este Estatuto y los reglamentos; b) Ejercer en general todas aquellas funciones inherentes a la dirección, administración y representación de la sociedad, quedando facultada a este respecto para resolver por sí los casos no previstos en el presente Estatuto, interpretándolo, si fuera necesario, con cargo de dar cuenta a la asamblea más próxima que se celebre; c) Convocar a, y ejecutar las resoluciones de las Asambleas. d) Resolver sobre la admisión, amonestación, </w:t>
      </w:r>
      <w:r w:rsidR="00F85C0C" w:rsidRPr="00913A21">
        <w:t>suspensión</w:t>
      </w:r>
      <w:r w:rsidR="0067483E" w:rsidRPr="00913A21">
        <w:t xml:space="preserve">, cesantía o expulsión de socios; e) Resolver todos los casos de renuncia o separación de los miembros de Comisión Directiva, la incorporación de </w:t>
      </w:r>
      <w:r w:rsidR="0067483E" w:rsidRPr="00913A21">
        <w:lastRenderedPageBreak/>
        <w:t xml:space="preserve">suplentes y la redistribución de cargos decidida en la oportunidad contemplada en el art. 18°; f) Crear o suprimir empleos, fijar su remuneración, adoptar las sanciones que correspondan a quienes los ocupen, contratar todos los servicios que sean necesarios para el mejor logro los fines sociales; g) Presentar a </w:t>
      </w:r>
      <w:smartTag w:uri="urn:schemas-microsoft-com:office:smarttags" w:element="PersonName">
        <w:smartTagPr>
          <w:attr w:name="ProductID" w:val="la Asamblea General"/>
        </w:smartTagPr>
        <w:r w:rsidR="0067483E" w:rsidRPr="00913A21">
          <w:t>la Asamblea General</w:t>
        </w:r>
      </w:smartTag>
      <w:r w:rsidR="0067483E" w:rsidRPr="00913A21">
        <w:t xml:space="preserve"> Ordinaria, </w:t>
      </w:r>
      <w:smartTag w:uri="urn:schemas-microsoft-com:office:smarttags" w:element="PersonName">
        <w:smartTagPr>
          <w:attr w:name="ProductID" w:val="la Memoria"/>
        </w:smartTagPr>
        <w:r w:rsidR="0067483E" w:rsidRPr="00913A21">
          <w:t>la Memoria</w:t>
        </w:r>
      </w:smartTag>
      <w:r w:rsidR="0067483E" w:rsidRPr="00913A21">
        <w:t xml:space="preserve">, Balance general, cuadro de Gastos y Recursos e Informe de </w:t>
      </w:r>
      <w:smartTag w:uri="urn:schemas-microsoft-com:office:smarttags" w:element="PersonName">
        <w:smartTagPr>
          <w:attr w:name="ProductID" w:val="la Comisi￳n Revisora"/>
        </w:smartTagPr>
        <w:r w:rsidR="0067483E" w:rsidRPr="00913A21">
          <w:t>la Comisión Revisora</w:t>
        </w:r>
      </w:smartTag>
      <w:r w:rsidR="0067483E" w:rsidRPr="00913A21">
        <w:t xml:space="preserve"> de cuentas correspondiente al ejercicio fenecido, como asimismo poner copias suficientes a disposición de todos los asociados, en Secretaría, con las misma anticipación requerida en el artículo 31° para la remisión de las convocatorias a asambleas; h) Realizar los actos para la administración del patrimonio social, con cargo de dar cuenta a la primera asamblea que se celebre, salvo los casos de adquisición, enajenación, hipoteca y permuta de bienes inmuebles, en que será necesario la previa aprobación de una asamblea de asociados; i) Elevar a la asamblea para su aprobación las reglamentaciones internas que se consideren a los efectos del mejor desenvolvimiento de sus finalidades; j) Fijar y disminuir hasta un 50 %, la cuota de ingreso de cada categoría de asociados, por un plazo no mayor de treinta días y siempre que no fuere dentro de los tres meses anteriores a la fecha de </w:t>
      </w:r>
      <w:smartTag w:uri="urn:schemas-microsoft-com:office:smarttags" w:element="PersonName">
        <w:smartTagPr>
          <w:attr w:name="ProductID" w:val="la Asamblea Ordinaria"/>
        </w:smartTagPr>
        <w:r w:rsidR="0067483E" w:rsidRPr="00913A21">
          <w:t>la Asamblea Ordinaria</w:t>
        </w:r>
      </w:smartTag>
      <w:r w:rsidR="0067483E" w:rsidRPr="00913A21">
        <w:t xml:space="preserve"> Anual</w:t>
      </w:r>
      <w:r>
        <w:t>.</w:t>
      </w:r>
    </w:p>
    <w:p w:rsidR="0067483E" w:rsidRDefault="00F85C0C" w:rsidP="00594296">
      <w:r>
        <w:t>ARTICULO VIGESIMOPRIMERO</w:t>
      </w:r>
      <w:r w:rsidR="0067483E" w:rsidRPr="00913A21">
        <w:t xml:space="preserve">: Son deberes y atribuciones de la Comisión Revisora de Cuentas: a) Examinar los libros y documentos de la sociedad por lo menos cada tres meses; b) Asistir con voz a las sesiones de órgano directivo cuando lo considere conveniente; c) Fiscalizar la administración comprobando frecuentemente el estado de la caja y la existencia de los títulos, acciones y valores de toda especie; d) Verificar el cumplimiento de las leyes, estatutos y reglamente, especialmente en lo referente a los derechos de beneficios sociales; e) Dictaminar sobre la Memoria, Inventario, Balance General y Cuadros de Gastos y Recursos presentados por la Comisión Directiva; f) Convocar a Asamblea General Ordinaria cuando omitiera hacerlo el </w:t>
      </w:r>
      <w:r w:rsidRPr="00913A21">
        <w:t>Órgano</w:t>
      </w:r>
      <w:r w:rsidR="0067483E" w:rsidRPr="00913A21">
        <w:t xml:space="preserve"> Directivo; g) Solicitar la convocatoria a Asamblea Extraordinaria cuando lo juzgue necesario, poniendo los antecedentes que fundamenten su pedido en conocimiento de la Dirección Provincial de Personas Jurídicas cuando se negare a acceder a ello la Comisión Directiva; h) En su caso, vigilar las operaciones de liquidación de la sociedad y el destino de los bienes sociales. La Comisión Revisora de Cuentas cuidara de ejercer sus funciones de modo que no entorpezcan la regularidad de la administración social, siendo responsable por los actos de la Comisión Directiva violatorios de la ley o del mandato social, si no dan cuenta del mismo a la Asamblea correspondiente, o en su actuación posterior a ésta, siguiere silenciando u ocultando dichos actos. Deberán sesionar al menos una vez por mes, y de sus reuniones deberán labrarse actas en un libro especial rubricado al efecto. Si por </w:t>
      </w:r>
      <w:r w:rsidR="0067483E" w:rsidRPr="00913A21">
        <w:lastRenderedPageBreak/>
        <w:t>cualquier causa quedara reducida a dos de sus miembros, una vez incorporado el suplente, la Comisión Directiva deberá convocar, dentro de los quince (15) días a Asamblea para su integración, hasta la terminación del mandato de los cesantes.</w:t>
      </w:r>
    </w:p>
    <w:p w:rsidR="0067483E" w:rsidRPr="00913A21" w:rsidRDefault="0067483E" w:rsidP="007400C7">
      <w:pPr>
        <w:pStyle w:val="Ttulo1"/>
      </w:pPr>
      <w:r>
        <w:t>T</w:t>
      </w:r>
      <w:r w:rsidRPr="00913A21">
        <w:t>ITULO QUINTO</w:t>
      </w:r>
      <w:r w:rsidR="007400C7">
        <w:t xml:space="preserve">. </w:t>
      </w:r>
      <w:r w:rsidRPr="00913A21">
        <w:t>DEBERES Y ATRIBUCIONES DEL PRESIDENTE Y VICEPRESIDENTE.</w:t>
      </w:r>
    </w:p>
    <w:p w:rsidR="0067483E" w:rsidRPr="00913A21" w:rsidRDefault="00F85C0C" w:rsidP="00594296">
      <w:r>
        <w:t>ARTICULO VIGESIMOSEGUNDO</w:t>
      </w:r>
      <w:r w:rsidR="0067483E" w:rsidRPr="00913A21">
        <w:t xml:space="preserve">: El Presidente y en caso de renuncia, fallecimiento, licencia o enfermedad, el vicepresidente, hasta la primer Asamblea Ordinaria que designará su reemplazante definitivo, tiene los siguientes deberes y atribuciones: a) Cumplir y hacer cumplir este Estatuto y los Reglamentos que en coincidencia con sus disposiciones se dicten; b) Presidir las Asambleas y sesiones de </w:t>
      </w:r>
      <w:smartTag w:uri="urn:schemas-microsoft-com:office:smarttags" w:element="PersonName">
        <w:smartTagPr>
          <w:attr w:name="ProductID" w:val="la Comisi￳n Directiva"/>
        </w:smartTagPr>
        <w:r w:rsidR="0067483E" w:rsidRPr="00913A21">
          <w:t>la Comisión Directiva</w:t>
        </w:r>
      </w:smartTag>
      <w:r w:rsidR="0067483E" w:rsidRPr="00913A21">
        <w:t xml:space="preserve">; c) Firmar con el Secretario las Actas de Asambleas y Sesiones de </w:t>
      </w:r>
      <w:smartTag w:uri="urn:schemas-microsoft-com:office:smarttags" w:element="PersonName">
        <w:smartTagPr>
          <w:attr w:name="ProductID" w:val="la Comisi￳n Directiva"/>
        </w:smartTagPr>
        <w:r w:rsidR="0067483E" w:rsidRPr="00913A21">
          <w:t>la Comisión Directiva</w:t>
        </w:r>
      </w:smartTag>
      <w:r w:rsidR="0067483E" w:rsidRPr="00913A21">
        <w:t xml:space="preserve">, la correspondencia y todo otro documento de </w:t>
      </w:r>
      <w:smartTag w:uri="urn:schemas-microsoft-com:office:smarttags" w:element="PersonName">
        <w:smartTagPr>
          <w:attr w:name="ProductID" w:val="la Entidad"/>
        </w:smartTagPr>
        <w:r w:rsidR="0067483E" w:rsidRPr="00913A21">
          <w:t>la Entidad</w:t>
        </w:r>
      </w:smartTag>
      <w:r w:rsidR="0067483E" w:rsidRPr="00913A21">
        <w:t xml:space="preserve">; d) Autorizar con el Tesorero las cuentas de gastos, firmando los recibos y demás documentos de Tesorería, de acuerdo con lo resuelto por </w:t>
      </w:r>
      <w:smartTag w:uri="urn:schemas-microsoft-com:office:smarttags" w:element="PersonName">
        <w:smartTagPr>
          <w:attr w:name="ProductID" w:val="la Comisi￳n Directiva"/>
        </w:smartTagPr>
        <w:r w:rsidR="0067483E" w:rsidRPr="00913A21">
          <w:t>la Comisión Directiva</w:t>
        </w:r>
      </w:smartTag>
      <w:r w:rsidR="0067483E" w:rsidRPr="00913A21">
        <w:t xml:space="preserve">, no permitiendo que los fondos sociales sean invertidos en objetos distintos a los prescriptos por este Estatuto; e) Velar por la buena marcha y administración de la asociación, haciendo respetar el orden, las incumbencias y las buenas costumbres; f) Suspender previamente a cualquier empleado que no cumpla con sus obligaciones, dando cuenta inmediatamente a </w:t>
      </w:r>
      <w:smartTag w:uri="urn:schemas-microsoft-com:office:smarttags" w:element="PersonName">
        <w:smartTagPr>
          <w:attr w:name="ProductID" w:val="la Comisi￳n Directiva"/>
        </w:smartTagPr>
        <w:r w:rsidR="0067483E" w:rsidRPr="00913A21">
          <w:t>la Comisión Directiva</w:t>
        </w:r>
      </w:smartTag>
      <w:r w:rsidR="0067483E" w:rsidRPr="00913A21">
        <w:t xml:space="preserve">, g) Adoptar por sí y "ad </w:t>
      </w:r>
      <w:r w:rsidRPr="00913A21">
        <w:t>referéndum</w:t>
      </w:r>
      <w:r w:rsidR="0067483E" w:rsidRPr="00913A21">
        <w:t xml:space="preserve">" las resoluciones de </w:t>
      </w:r>
      <w:smartTag w:uri="urn:schemas-microsoft-com:office:smarttags" w:element="PersonName">
        <w:smartTagPr>
          <w:attr w:name="ProductID" w:val="la Comisi￳n Directiva"/>
        </w:smartTagPr>
        <w:r w:rsidR="0067483E" w:rsidRPr="00913A21">
          <w:t>la Comisión Directiva</w:t>
        </w:r>
      </w:smartTag>
      <w:r w:rsidR="0067483E" w:rsidRPr="00913A21">
        <w:t xml:space="preserve"> impostergables en casos urgentes ordinarios, absteniéndose de tomar medidas extraordinarias sin la previa aprobación de </w:t>
      </w:r>
      <w:smartTag w:uri="urn:schemas-microsoft-com:office:smarttags" w:element="PersonName">
        <w:smartTagPr>
          <w:attr w:name="ProductID" w:val="la Comisi￳n Directiva"/>
        </w:smartTagPr>
        <w:r w:rsidR="0067483E" w:rsidRPr="00913A21">
          <w:t>la Comisión Directiva</w:t>
        </w:r>
      </w:smartTag>
      <w:r w:rsidR="0067483E" w:rsidRPr="00913A21">
        <w:t xml:space="preserve">; h) Representar a </w:t>
      </w:r>
      <w:smartTag w:uri="urn:schemas-microsoft-com:office:smarttags" w:element="PersonName">
        <w:smartTagPr>
          <w:attr w:name="ProductID" w:val="la Instituci￳n"/>
        </w:smartTagPr>
        <w:r w:rsidR="0067483E" w:rsidRPr="00913A21">
          <w:t>la Institución</w:t>
        </w:r>
      </w:smartTag>
      <w:r w:rsidR="0067483E" w:rsidRPr="00913A21">
        <w:t xml:space="preserve"> en las relaciones con el exterior.</w:t>
      </w:r>
    </w:p>
    <w:p w:rsidR="0067483E" w:rsidRPr="00913A21" w:rsidRDefault="0067483E" w:rsidP="007400C7">
      <w:pPr>
        <w:pStyle w:val="Ttulo1"/>
      </w:pPr>
      <w:r w:rsidRPr="00913A21">
        <w:br/>
        <w:t>TITULO SEXTO</w:t>
      </w:r>
      <w:r w:rsidR="007400C7">
        <w:t xml:space="preserve">. </w:t>
      </w:r>
      <w:r w:rsidRPr="00913A21">
        <w:t>ATRIBUCIONES Y DEBERES DE LOS OTROS MIEMBROS DE LA COMISION DIRECTIVA. DEL SECRETARIO.</w:t>
      </w:r>
    </w:p>
    <w:p w:rsidR="0067483E" w:rsidRPr="00913A21" w:rsidRDefault="0067483E" w:rsidP="00594296">
      <w:r w:rsidRPr="00913A21">
        <w:t xml:space="preserve">ARTICULO </w:t>
      </w:r>
      <w:r w:rsidR="00F85C0C">
        <w:t>VIGESIMOTERCERO</w:t>
      </w:r>
      <w:r w:rsidRPr="00913A21">
        <w:t xml:space="preserve">: El secretario y en caso de renuncia, fallecimiento, ausencia o enfermedad, quien lo reemplace, hasta la primera Asamblea General Ordinaria, que designará su reemplazante definitivo, tiene los siguientes derechos y obligaciones: a) Asistir a las sesiones de </w:t>
      </w:r>
      <w:smartTag w:uri="urn:schemas-microsoft-com:office:smarttags" w:element="PersonName">
        <w:smartTagPr>
          <w:attr w:name="ProductID" w:val="la Comisi￳n"/>
        </w:smartTagPr>
        <w:r w:rsidRPr="00913A21">
          <w:t>la Comisión</w:t>
        </w:r>
      </w:smartTag>
      <w:r w:rsidRPr="00913A21">
        <w:t xml:space="preserve"> directiva, redactando las actas respectivas, las que asentará en el libro correspondiente y firmará con el Presidente; b) Firmar con el Presidente la correspondencia y todo otro documento de </w:t>
      </w:r>
      <w:smartTag w:uri="urn:schemas-microsoft-com:office:smarttags" w:element="PersonName">
        <w:smartTagPr>
          <w:attr w:name="ProductID" w:val="la Instituci￳n"/>
        </w:smartTagPr>
        <w:r w:rsidRPr="00913A21">
          <w:t>la Institución</w:t>
        </w:r>
      </w:smartTag>
      <w:r w:rsidRPr="00913A21">
        <w:t xml:space="preserve">; c) Citar a las sesiones de </w:t>
      </w:r>
      <w:smartTag w:uri="urn:schemas-microsoft-com:office:smarttags" w:element="PersonName">
        <w:smartTagPr>
          <w:attr w:name="ProductID" w:val="la Comisi￳n Directiva"/>
        </w:smartTagPr>
        <w:r w:rsidRPr="00913A21">
          <w:t>la Comisión Directiva</w:t>
        </w:r>
      </w:smartTag>
      <w:r w:rsidRPr="00913A21">
        <w:t xml:space="preserve"> de acuerdo con el Artículo 20 ° y notificar las convocatorias a asambleas; d) Llevar de acuerdo </w:t>
      </w:r>
      <w:r w:rsidRPr="00913A21">
        <w:lastRenderedPageBreak/>
        <w:t xml:space="preserve">con el Tesorero el registro de Asociados; así como los libros de Actas de Asambleas y Sesiones de </w:t>
      </w:r>
      <w:smartTag w:uri="urn:schemas-microsoft-com:office:smarttags" w:element="PersonName">
        <w:smartTagPr>
          <w:attr w:name="ProductID" w:val="la Comisi￳n Directiva."/>
        </w:smartTagPr>
        <w:r w:rsidRPr="00913A21">
          <w:t>la Comisión Directiva.</w:t>
        </w:r>
      </w:smartTag>
    </w:p>
    <w:p w:rsidR="0067483E" w:rsidRPr="00913A21" w:rsidRDefault="0067483E" w:rsidP="00594296">
      <w:pPr>
        <w:pStyle w:val="Ttulo1"/>
      </w:pPr>
      <w:r w:rsidRPr="00913A21">
        <w:t>DEL TESORERO</w:t>
      </w:r>
    </w:p>
    <w:p w:rsidR="0067483E" w:rsidRPr="00913A21" w:rsidRDefault="00F85C0C" w:rsidP="00594296">
      <w:r>
        <w:t>ARTICULO VIGESIMOCUARTO</w:t>
      </w:r>
      <w:r w:rsidR="0067483E" w:rsidRPr="00913A21">
        <w:t>: El Tesorero y en caso de renuncia, fallecimiento, ausencia o enfermedad, quien lo reemplace, hasta la primera Asamblea General Ordinaria que elegirá el reemplazante definitivo, tiene los siguientes deberes y atribuciones: a) Llevar de acuerdo con el Secretario, el registro de Asociados, ocupándose de todo lo relacionado con el cobro de las cuotas sociales; b) Llevar los Libros de Contabilidad; c) Presentar a la Comisión directiva, Balance Mensual y preparar anualmente el Inventario, Balance general y Cuadro de Gastos y Recursos que deberán ser sometidos a la aprobación de la Comisión Directiva, previo dictamen de la comisión Revisora de Cuentas: d) Firmar con el Presidente los recibos y demás documentos de tesorería efectuando los pagos resueltos por la Comisión Directiva; e) Efectuar en los bancos oficiales o particulares que designe la Comisión directiva a nombre de la Institución y a la orden conjunta de Presidente y Tesorero los depósitos de dinero ingresados a la caja social, pudiendo retener en la misma hasta la suma que anualmente determine la Asamblea, a los efectos de los pagos ordinarios y de urgencia; f) Dar cuenta del estado económico de la entidad a la Comisión Directiva y a la Comisión Revisora de Cuentas toda vez que lo exija.</w:t>
      </w:r>
    </w:p>
    <w:p w:rsidR="0067483E" w:rsidRPr="00913A21" w:rsidRDefault="0067483E" w:rsidP="007400C7">
      <w:pPr>
        <w:pStyle w:val="Ttulo1"/>
      </w:pPr>
      <w:r w:rsidRPr="00913A21">
        <w:br/>
        <w:t>DE LOS VOCALES TITULARES Y SUPLENTES</w:t>
      </w:r>
    </w:p>
    <w:p w:rsidR="0067483E" w:rsidRPr="00913A21" w:rsidRDefault="00F85C0C" w:rsidP="00594296">
      <w:r>
        <w:t>ARTICULO VIGESIMO QUINTO</w:t>
      </w:r>
      <w:r w:rsidR="0067483E" w:rsidRPr="00913A21">
        <w:t xml:space="preserve">: Corresponde a los Vocales Titulares: a) Asistir con voz y voto a las Sesiones de </w:t>
      </w:r>
      <w:smartTag w:uri="urn:schemas-microsoft-com:office:smarttags" w:element="PersonName">
        <w:smartTagPr>
          <w:attr w:name="ProductID" w:val="la Comisi￳n Directiva"/>
        </w:smartTagPr>
        <w:r w:rsidR="0067483E" w:rsidRPr="00913A21">
          <w:t>la Comisión Directiva</w:t>
        </w:r>
      </w:smartTag>
      <w:r w:rsidR="0067483E" w:rsidRPr="00913A21">
        <w:t xml:space="preserve">; b) Desempeñar las comisiones y tareas que </w:t>
      </w:r>
      <w:smartTag w:uri="urn:schemas-microsoft-com:office:smarttags" w:element="PersonName">
        <w:smartTagPr>
          <w:attr w:name="ProductID" w:val="la Comisi￳n Directiva"/>
        </w:smartTagPr>
        <w:r w:rsidR="0067483E" w:rsidRPr="00913A21">
          <w:t>la Comisión Directiva</w:t>
        </w:r>
      </w:smartTag>
      <w:r w:rsidR="0067483E" w:rsidRPr="00913A21">
        <w:t xml:space="preserve"> les confíe.</w:t>
      </w:r>
    </w:p>
    <w:p w:rsidR="0067483E" w:rsidRPr="00913A21" w:rsidRDefault="0067483E" w:rsidP="00594296">
      <w:r w:rsidRPr="00913A21">
        <w:t>AR</w:t>
      </w:r>
      <w:r w:rsidR="00F85C0C">
        <w:t>TICULO VIGESIMOSEXTO</w:t>
      </w:r>
      <w:r w:rsidRPr="00913A21">
        <w:t>: Los Vocales Suplentes reemplazarán por orden de lista a los titulares hasta la próxima Asamblea Anual Ordinaria en caso de renuncia, licencia o enfermedad o cualquier otro impedimento que cause la separación permanente de un titular, con iguales derechos y obligaciones. Si el número de miembros de la Comisión Directiva quedare reducido a menos de la mitad más uno de la totalidad, la Comisión Directiva en minoría deberá convocar dentro de los quince días a Asamblea del mandato de los cesantes.</w:t>
      </w:r>
    </w:p>
    <w:p w:rsidR="0067483E" w:rsidRPr="00913A21" w:rsidRDefault="0067483E" w:rsidP="007400C7">
      <w:pPr>
        <w:pStyle w:val="Ttulo1"/>
      </w:pPr>
      <w:r w:rsidRPr="00913A21">
        <w:lastRenderedPageBreak/>
        <w:br/>
        <w:t>TITULO SEPTIMO</w:t>
      </w:r>
      <w:r w:rsidR="007400C7">
        <w:t xml:space="preserve">. </w:t>
      </w:r>
      <w:r w:rsidRPr="00913A21">
        <w:t>DE LAS ASAMBLEAS</w:t>
      </w:r>
    </w:p>
    <w:p w:rsidR="0067483E" w:rsidRPr="00913A21" w:rsidRDefault="00F85C0C" w:rsidP="00594296">
      <w:r>
        <w:t>ARTICULO VIGESIMOSEPTIMO</w:t>
      </w:r>
      <w:r w:rsidR="0067483E" w:rsidRPr="00913A21">
        <w:t xml:space="preserve">: Habrá dos clases de Asambleas Generales: </w:t>
      </w:r>
    </w:p>
    <w:p w:rsidR="0067483E" w:rsidRPr="00913A21" w:rsidRDefault="0067483E" w:rsidP="00594296">
      <w:r w:rsidRPr="00913A21">
        <w:t>Ordinarias y extraordinarias. Las Asambleas Ordinarias tendrán lugar una vez al año y se convocará con treinta (30) días de anticipación, dentro de los tres meses posteriores al cierre del ejercicio económico que se</w:t>
      </w:r>
      <w:r w:rsidR="00C85E6F">
        <w:t xml:space="preserve"> producirá </w:t>
      </w:r>
      <w:r w:rsidR="00C85E6F" w:rsidRPr="00594296">
        <w:rPr>
          <w:b/>
        </w:rPr>
        <w:t>el día</w:t>
      </w:r>
      <w:r w:rsidR="00594296" w:rsidRPr="00594296">
        <w:rPr>
          <w:b/>
        </w:rPr>
        <w:t xml:space="preserve"> 31 </w:t>
      </w:r>
      <w:r w:rsidR="00C85E6F" w:rsidRPr="00594296">
        <w:rPr>
          <w:b/>
        </w:rPr>
        <w:t>del mes de</w:t>
      </w:r>
      <w:r w:rsidR="00594296" w:rsidRPr="00594296">
        <w:rPr>
          <w:b/>
        </w:rPr>
        <w:t xml:space="preserve"> diciembre </w:t>
      </w:r>
      <w:r w:rsidR="00436515" w:rsidRPr="00594296">
        <w:rPr>
          <w:b/>
        </w:rPr>
        <w:t xml:space="preserve">de </w:t>
      </w:r>
      <w:r w:rsidR="00607BDB" w:rsidRPr="00594296">
        <w:rPr>
          <w:b/>
        </w:rPr>
        <w:t>cada año</w:t>
      </w:r>
      <w:r w:rsidR="00607BDB">
        <w:t xml:space="preserve">. </w:t>
      </w:r>
      <w:r w:rsidR="00607BDB" w:rsidRPr="00913A21">
        <w:t>Para</w:t>
      </w:r>
      <w:r w:rsidRPr="00913A21">
        <w:t xml:space="preserve"> tratar la consideración de la Memoria, Balance General, Inventario, cuadro de Gastos y Recursos e Informe de la de la Comisión Revisora de Cuentas, que correspondan, de acuerdo a lo previsto en el TITULO TERCERO de estos Estatutos; y c) En ambos casos se podrán incluir en el "Orden del Día" de la Convocatoria, otro asunto de interés que deba ser resuelto por la Asamblea de Socios.</w:t>
      </w:r>
    </w:p>
    <w:p w:rsidR="0067483E" w:rsidRPr="00913A21" w:rsidRDefault="00607BDB" w:rsidP="00594296">
      <w:r>
        <w:t>ARTICULO VIGESIMO OCTAVO</w:t>
      </w:r>
      <w:r w:rsidR="0067483E" w:rsidRPr="00913A21">
        <w:t>: Las Asambleas Extraordinarias serán convocadas con treinta (30) días de anticipación, por resolución de la Comisión Directiva. También podrá ser convocada por la Comisión Revisora de Cuentas o cuando lo solicite el diez por ciento de los socios con derecho a voto. La solicitud deberá ser resuelta dentr</w:t>
      </w:r>
      <w:r w:rsidR="00B53141">
        <w:t xml:space="preserve">o de un término no mayor de treinta </w:t>
      </w:r>
      <w:r w:rsidR="0067483E" w:rsidRPr="00913A21">
        <w:t xml:space="preserve"> días corridos. Si no se resolviera la petición o se la negare infundadamente, podrán elevarse los antecedentes a la Dirección Provincial de Personas Jurídicas, solicitando la convocatoria por el Organismo de Contralor en la forma que legalmente corresponda.</w:t>
      </w:r>
    </w:p>
    <w:p w:rsidR="0067483E" w:rsidRPr="00913A21" w:rsidRDefault="00B53141" w:rsidP="00594296">
      <w:r>
        <w:t>ARTICULO VIGESIMO NOVENO</w:t>
      </w:r>
      <w:r w:rsidR="0067483E" w:rsidRPr="00913A21">
        <w:t xml:space="preserve">: Las Asambleas se notificarán con veinte (20) días de anticipación, mediante avisos en la sede social y notas cursadas a cada uno de los de los socios al último domicilio conocido en la Entidad, cuando el número de asociados en condiciones de votar fuere inferior a cincuenta. Si fuere superior a ese número se hará por el medio anteriormente mencionado o por dos (2) publicaciones periodísticas, realizadas con la anticipación dispuesta en diarios de indiscutida circulación en el partido donde tiene circulación en el partido donde tiene su domicilio la Entidad, y avisos en la sede social. El Secretario deberá documentar el cumplimiento. El Secretario deberá documentar el cumplimiento en término del procedimiento adoptado. En el momento de ponerse el aviso en la sede, se tendrá en Secretaría, con el horario que fije la Comisión Directiva y siempre que deban ser considerados por la Asamblea: un ejemplar de la Memoria, Inventario y Balance general, Cuadro de Gastos, Recursos e Informe de la Comisión Revisora de Cuentas. En casa de considerarse reformas se tendrá un proyecto de las mismas a disposición de los asociados. En </w:t>
      </w:r>
      <w:r w:rsidR="0067483E" w:rsidRPr="00913A21">
        <w:lastRenderedPageBreak/>
        <w:t xml:space="preserve">las Asambleas no podrán tratarse asuntos no incluidos en el orden del día correspondiente, </w:t>
      </w:r>
      <w:r>
        <w:t>salvo lo dispuesto en el art. 15</w:t>
      </w:r>
      <w:r w:rsidR="0067483E" w:rsidRPr="00913A21">
        <w:t>°.</w:t>
      </w:r>
    </w:p>
    <w:p w:rsidR="0067483E" w:rsidRPr="00913A21" w:rsidRDefault="00B53141" w:rsidP="00594296">
      <w:r>
        <w:t>ARTICULO TRIGESIMO</w:t>
      </w:r>
      <w:r w:rsidR="0067483E" w:rsidRPr="00913A21">
        <w:t>: En la primera convocatoria las Asambleas se celebrarán con la presencia del 51 % de los socios con derecho a voto. Una hora después, si no se hubiese conseguido ese número, se declarará legalmente constituida cuando se encuentren presentes asociados en número igual a la suma de los titulares y suplentes de la Comisión Directiva y de la Comisión Revisora de Cuentas más uno, si la sociedad contara a la fecha de la Asamblea con menos de cien (100) socios. Si superase esa cantidad podrá sesionar en segunda convocatoria con no menos del 20 % de los socios con derecho a voto.</w:t>
      </w:r>
    </w:p>
    <w:p w:rsidR="0067483E" w:rsidRPr="00913A21" w:rsidRDefault="00B53141" w:rsidP="00594296">
      <w:r>
        <w:t>ARTICULO TRIGESIMOPRIMERO</w:t>
      </w:r>
      <w:r w:rsidR="0067483E" w:rsidRPr="00913A21">
        <w:t>: En las Asambleas las resoluciones se adoptarán por simple mayoría de los votos emitidos, salvo los casos previstos en el estatuto que exigen proporción mayor. Ningún socio podrá tener más de un voto y los miembros de la Comisión Directiva y la Comisión Revisora de Cuentas se abstendrán de hacerlo en asuntos relacionados con su gestión. Un socio que estuviere imposibilitado de asistir personalmente podrá hacerse representar en las Asambleas por otro asociado, mediante carta poder con firma certificada de Escribano Público. Ningún asociado podrá presentar más de una carta poder.</w:t>
      </w:r>
    </w:p>
    <w:p w:rsidR="0067483E" w:rsidRPr="00913A21" w:rsidRDefault="0067483E" w:rsidP="007400C7">
      <w:pPr>
        <w:pStyle w:val="Ttulo1"/>
      </w:pPr>
      <w:r w:rsidRPr="00913A21">
        <w:t>DEL PADRON DE SOCIOS</w:t>
      </w:r>
    </w:p>
    <w:p w:rsidR="00E6600A" w:rsidRDefault="00B53141" w:rsidP="00594296">
      <w:r>
        <w:t>ARTICULO TRIGESIMOSEGUNDO</w:t>
      </w:r>
      <w:r w:rsidR="0067483E" w:rsidRPr="00913A21">
        <w:t xml:space="preserve">: Con treinta días de anterioridad a toda Asamblea, como mínimo, estará confeccionado por </w:t>
      </w:r>
      <w:smartTag w:uri="urn:schemas-microsoft-com:office:smarttags" w:element="PersonName">
        <w:smartTagPr>
          <w:attr w:name="ProductID" w:val="la Comisi￳n Directiva"/>
        </w:smartTagPr>
        <w:r w:rsidR="0067483E" w:rsidRPr="00913A21">
          <w:t>la Comisión Directiva</w:t>
        </w:r>
      </w:smartTag>
      <w:r w:rsidR="0067483E" w:rsidRPr="00913A21">
        <w:t xml:space="preserve">, un listado de socios en condiciones de votar; el que será puesto a disposición de los Asociados en Secretaría, a partir de la fecha de la convocatoria. Se podrán oponer reclamaciones hasta cinco días hábiles anteriores a la fecha de </w:t>
      </w:r>
      <w:smartTag w:uri="urn:schemas-microsoft-com:office:smarttags" w:element="PersonName">
        <w:smartTagPr>
          <w:attr w:name="ProductID" w:val="la Asamblea"/>
        </w:smartTagPr>
        <w:r w:rsidR="0067483E" w:rsidRPr="00913A21">
          <w:t>la Asamblea</w:t>
        </w:r>
      </w:smartTag>
      <w:r w:rsidR="0067483E" w:rsidRPr="00913A21">
        <w:t xml:space="preserve">, las que serán resueltas por </w:t>
      </w:r>
      <w:smartTag w:uri="urn:schemas-microsoft-com:office:smarttags" w:element="PersonName">
        <w:smartTagPr>
          <w:attr w:name="ProductID" w:val="la Comisi￳n Directiva"/>
        </w:smartTagPr>
        <w:r w:rsidR="0067483E" w:rsidRPr="00913A21">
          <w:t>la Comisión Directiva</w:t>
        </w:r>
      </w:smartTag>
      <w:r w:rsidR="0067483E" w:rsidRPr="00913A21">
        <w:t xml:space="preserve"> dentro de los dos días hábiles posteriores. Una vez que se haya expedido </w:t>
      </w:r>
      <w:smartTag w:uri="urn:schemas-microsoft-com:office:smarttags" w:element="PersonName">
        <w:smartTagPr>
          <w:attr w:name="ProductID" w:val="la Comisi￳n Directiva"/>
        </w:smartTagPr>
        <w:r w:rsidR="0067483E" w:rsidRPr="00913A21">
          <w:t>la Comisión Directiva</w:t>
        </w:r>
      </w:smartTag>
      <w:r w:rsidR="0067483E" w:rsidRPr="00913A21">
        <w:t xml:space="preserve"> sobre el particular, quedará firme el listado propuesto. A éste, sólo podrán agregarse aquellos socios que no hubieren sido incluidos por hallarse en mora con Tesorería y que regularicen su situación hasta 24 horas antes de </w:t>
      </w:r>
      <w:smartTag w:uri="urn:schemas-microsoft-com:office:smarttags" w:element="PersonName">
        <w:smartTagPr>
          <w:attr w:name="ProductID" w:val="la Asamblea"/>
        </w:smartTagPr>
        <w:r w:rsidR="0067483E" w:rsidRPr="00913A21">
          <w:t>la Asamblea</w:t>
        </w:r>
      </w:smartTag>
    </w:p>
    <w:p w:rsidR="0067483E" w:rsidRPr="00913A21" w:rsidRDefault="00E6600A" w:rsidP="00594296">
      <w:r>
        <w:t>ARTICULO TREGESIMOTERCERO</w:t>
      </w:r>
      <w:r w:rsidR="0067483E" w:rsidRPr="00913A21">
        <w:t>: Para reconsiderar resoluciones adoptadas en la Asambleas anteriores, se requerirá el voto favorable de los dos tercios de los socios presentes en otra Asamblea constituida como mínimo con igual o mayor número de asistentes al de aquella que resolvió el asunto a reconsiderar.</w:t>
      </w:r>
    </w:p>
    <w:p w:rsidR="0067483E" w:rsidRPr="00913A21" w:rsidRDefault="0067483E" w:rsidP="007400C7">
      <w:pPr>
        <w:pStyle w:val="Ttulo1"/>
      </w:pPr>
      <w:r w:rsidRPr="00913A21">
        <w:t>TITULO OCTAVO</w:t>
      </w:r>
      <w:r w:rsidR="007400C7">
        <w:t xml:space="preserve">. </w:t>
      </w:r>
      <w:r w:rsidRPr="00913A21">
        <w:t>REFORMAS DE ESTATUTO. DISOLUCION, FUSION.</w:t>
      </w:r>
    </w:p>
    <w:p w:rsidR="0067483E" w:rsidRPr="00913A21" w:rsidRDefault="00E6600A" w:rsidP="00594296">
      <w:r>
        <w:lastRenderedPageBreak/>
        <w:t>ARTICULO TRIGESIMOCUARTO</w:t>
      </w:r>
      <w:r w:rsidR="0067483E" w:rsidRPr="00913A21">
        <w:t>: Estos estatutos no podrán reformarse sin el voto de los dos tercios de los votos emitidos en una Asamblea convocada al efecto y constituida en primera convocatoria con la asistencia como mínimo del 51% de los socios con derecho a voto y en segunda convocatoria con el quórum m</w:t>
      </w:r>
      <w:r>
        <w:t>ínimo previsto en el artículo 30</w:t>
      </w:r>
      <w:r w:rsidR="0067483E" w:rsidRPr="00913A21">
        <w:t>°.</w:t>
      </w:r>
    </w:p>
    <w:p w:rsidR="00B23E93" w:rsidRDefault="00E6600A" w:rsidP="00594296">
      <w:r>
        <w:t>ARTICULO TRIGESIMOSQUINTO</w:t>
      </w:r>
      <w:r w:rsidR="0067483E" w:rsidRPr="00913A21">
        <w:t>: La institución sólo podrá ser disuelta por la voluntad de sus asociados en una Asamblea convocada al efecto y constituida de acuerdo a las condiciones preceptuadas en el artículo anterior. De hacerse efectiva la disolución se designaran los liquidadores que podrán ser la misma Comisión Directiva, o cualquier otro u otros asociados que la Asamblea resuelva. La Comisión Revisora de Cuentas deberá vigilar las operaciones de liquidación. Una vez pagadas las deudas sociales, el remanente de los bienes se destin</w:t>
      </w:r>
      <w:r w:rsidR="00B23E93">
        <w:t xml:space="preserve">aran a </w:t>
      </w:r>
      <w:r w:rsidR="00C85E6F">
        <w:t>………………………………………………</w:t>
      </w:r>
      <w:r w:rsidR="00B23E93">
        <w:t xml:space="preserve"> </w:t>
      </w:r>
      <w:r w:rsidR="0067483E" w:rsidRPr="00913A21">
        <w:t>con domicilio en</w:t>
      </w:r>
      <w:r w:rsidR="00C85E6F">
        <w:t>………………………….</w:t>
      </w:r>
      <w:r w:rsidR="00B23E93">
        <w:t xml:space="preserve"> de </w:t>
      </w:r>
      <w:r w:rsidR="0067483E" w:rsidRPr="00913A21">
        <w:t>la localidad de</w:t>
      </w:r>
      <w:r w:rsidR="00C85E6F">
        <w:t xml:space="preserve"> …………………….</w:t>
      </w:r>
      <w:r w:rsidR="00B23E93">
        <w:t xml:space="preserve">Partido de LA MATANZA </w:t>
      </w:r>
      <w:r w:rsidR="0067483E" w:rsidRPr="00913A21">
        <w:t>Provincia de Buenos Aires, reconocida como Persona Jurídic</w:t>
      </w:r>
      <w:r w:rsidR="00B23E93">
        <w:t xml:space="preserve">a bajo Matrícula </w:t>
      </w:r>
      <w:r w:rsidR="00C85E6F">
        <w:t>……….. Legajo N°: ……………….</w:t>
      </w:r>
    </w:p>
    <w:p w:rsidR="0067483E" w:rsidRDefault="00ED53E5" w:rsidP="00594296">
      <w:r>
        <w:t xml:space="preserve">ARTICULO TRIGESIMO </w:t>
      </w:r>
      <w:r w:rsidR="00D958D4">
        <w:t>SEXTO:</w:t>
      </w:r>
      <w:r w:rsidR="0067483E" w:rsidRPr="00913A21">
        <w:t xml:space="preserve"> Esta institución no podrá fusionarse con otra u otras similares, sin el voto favorable de los dos tercios de los socios presentes en una Asamblea convocada al efecto y constituida en primera convocatoria con la presencia como mínimo del 51° de los socios con derecho a voto. En la segunda convocatoria se hará en el quórum previsto en el artículo 32°. Esta resolución deberá ser sometida a consideración de la Dirección Provincial de Personas Jurídicas, para su conformación.</w:t>
      </w:r>
    </w:p>
    <w:p w:rsidR="0067483E" w:rsidRPr="00913A21" w:rsidRDefault="0067483E" w:rsidP="007400C7">
      <w:pPr>
        <w:pStyle w:val="Ttulo1"/>
      </w:pPr>
      <w:r w:rsidRPr="00913A21">
        <w:t>DISPOSICION TRANSITORIA</w:t>
      </w:r>
    </w:p>
    <w:p w:rsidR="0067483E" w:rsidRPr="00913A21" w:rsidRDefault="0067483E" w:rsidP="00594296">
      <w:r w:rsidRPr="00913A21">
        <w:t>ARTICULO TRIGESIMO</w:t>
      </w:r>
      <w:r w:rsidR="00ED53E5">
        <w:t>SEPTIMO</w:t>
      </w:r>
      <w:r w:rsidRPr="00913A21">
        <w:rPr>
          <w:b/>
        </w:rPr>
        <w:t xml:space="preserve">: </w:t>
      </w:r>
      <w:r w:rsidRPr="00913A21">
        <w:t>Quedan facultados el Presidente y el Secretario, para aceptar las modificaciones que la Dirección Provincial de Personas Jurídicas o cualquier otro organismo formule a estos Estatutos, siempre que las mismas se refieren a simples cuestiones de forma y no alteren el fondo de las disposiciones establecidas.</w:t>
      </w:r>
    </w:p>
    <w:p w:rsidR="0067483E" w:rsidRPr="00913A21" w:rsidRDefault="0067483E" w:rsidP="0067483E">
      <w:pPr>
        <w:spacing w:before="100" w:beforeAutospacing="1" w:after="100" w:afterAutospacing="1"/>
        <w:rPr>
          <w:rFonts w:ascii="Arial" w:hAnsi="Arial" w:cs="Arial"/>
          <w:color w:val="000000"/>
          <w:sz w:val="20"/>
          <w:szCs w:val="20"/>
          <w:lang w:val="es-MX"/>
        </w:rPr>
      </w:pPr>
    </w:p>
    <w:p w:rsidR="0067483E" w:rsidRPr="00913A21" w:rsidRDefault="0067483E" w:rsidP="0067483E">
      <w:pPr>
        <w:spacing w:before="100" w:beforeAutospacing="1" w:after="100" w:afterAutospacing="1"/>
        <w:rPr>
          <w:rFonts w:ascii="Arial" w:hAnsi="Arial" w:cs="Arial"/>
          <w:color w:val="000000"/>
          <w:sz w:val="20"/>
          <w:szCs w:val="20"/>
        </w:rPr>
      </w:pPr>
    </w:p>
    <w:p w:rsidR="0067483E" w:rsidRPr="00913A21" w:rsidRDefault="0067483E" w:rsidP="0067483E">
      <w:pPr>
        <w:spacing w:before="100" w:beforeAutospacing="1" w:after="100" w:afterAutospacing="1"/>
        <w:rPr>
          <w:rFonts w:ascii="Arial" w:hAnsi="Arial" w:cs="Arial"/>
          <w:color w:val="000000"/>
          <w:sz w:val="20"/>
          <w:szCs w:val="20"/>
        </w:rPr>
      </w:pPr>
    </w:p>
    <w:p w:rsidR="0067483E" w:rsidRPr="00C85E6F" w:rsidRDefault="0067483E" w:rsidP="0067483E">
      <w:pPr>
        <w:spacing w:before="100" w:beforeAutospacing="1" w:after="100" w:afterAutospacing="1" w:line="270" w:lineRule="atLeast"/>
        <w:rPr>
          <w:rFonts w:ascii="Arial" w:hAnsi="Arial" w:cs="Arial"/>
          <w:b/>
          <w:color w:val="333333"/>
          <w:sz w:val="20"/>
          <w:szCs w:val="20"/>
        </w:rPr>
      </w:pPr>
      <w:r w:rsidRPr="00C85E6F">
        <w:rPr>
          <w:rFonts w:ascii="Arial" w:hAnsi="Arial" w:cs="Arial"/>
          <w:b/>
          <w:color w:val="333333"/>
          <w:sz w:val="20"/>
          <w:szCs w:val="20"/>
        </w:rPr>
        <w:t>PRESIDENTE                                                                                      SECRETARIO</w:t>
      </w:r>
    </w:p>
    <w:p w:rsidR="00C85E6F" w:rsidRDefault="00C85E6F" w:rsidP="0067483E">
      <w:pPr>
        <w:spacing w:before="100" w:beforeAutospacing="1" w:after="100" w:afterAutospacing="1" w:line="270" w:lineRule="atLeast"/>
        <w:rPr>
          <w:rFonts w:ascii="Arial" w:hAnsi="Arial" w:cs="Arial"/>
          <w:color w:val="000000"/>
          <w:sz w:val="20"/>
          <w:szCs w:val="20"/>
        </w:rPr>
      </w:pPr>
    </w:p>
    <w:p w:rsidR="0067483E" w:rsidRPr="00913A21" w:rsidRDefault="00C85E6F" w:rsidP="0067483E">
      <w:pPr>
        <w:spacing w:before="100" w:beforeAutospacing="1" w:after="100" w:afterAutospacing="1" w:line="270" w:lineRule="atLeast"/>
        <w:rPr>
          <w:rFonts w:ascii="Arial" w:hAnsi="Arial" w:cs="Arial"/>
          <w:color w:val="000000"/>
          <w:sz w:val="20"/>
          <w:szCs w:val="20"/>
        </w:rPr>
      </w:pPr>
      <w:r>
        <w:rPr>
          <w:rFonts w:ascii="Arial" w:hAnsi="Arial" w:cs="Arial"/>
          <w:color w:val="000000"/>
          <w:sz w:val="20"/>
          <w:szCs w:val="20"/>
        </w:rPr>
        <w:t>Lugar y fecha…………………………………………………………………</w:t>
      </w:r>
    </w:p>
    <w:sectPr w:rsidR="0067483E" w:rsidRPr="00913A21" w:rsidSect="00594296">
      <w:footerReference w:type="default" r:id="rId8"/>
      <w:pgSz w:w="11906" w:h="16838"/>
      <w:pgMar w:top="2552" w:right="1021" w:bottom="851" w:left="24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BC" w:rsidRDefault="002E1DBC" w:rsidP="00594296">
      <w:pPr>
        <w:spacing w:after="0" w:line="240" w:lineRule="auto"/>
      </w:pPr>
      <w:r>
        <w:separator/>
      </w:r>
    </w:p>
  </w:endnote>
  <w:endnote w:type="continuationSeparator" w:id="0">
    <w:p w:rsidR="002E1DBC" w:rsidRDefault="002E1DBC" w:rsidP="0059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66897"/>
      <w:docPartObj>
        <w:docPartGallery w:val="Page Numbers (Bottom of Page)"/>
        <w:docPartUnique/>
      </w:docPartObj>
    </w:sdtPr>
    <w:sdtEndPr/>
    <w:sdtContent>
      <w:sdt>
        <w:sdtPr>
          <w:id w:val="-1669238322"/>
          <w:docPartObj>
            <w:docPartGallery w:val="Page Numbers (Top of Page)"/>
            <w:docPartUnique/>
          </w:docPartObj>
        </w:sdtPr>
        <w:sdtEndPr/>
        <w:sdtContent>
          <w:p w:rsidR="00594296" w:rsidRDefault="00594296" w:rsidP="00594296">
            <w:pPr>
              <w:pStyle w:val="Piedepgina"/>
              <w:jc w:val="center"/>
            </w:pPr>
            <w:r w:rsidRPr="00594296">
              <w:rPr>
                <w:sz w:val="18"/>
                <w:szCs w:val="18"/>
              </w:rPr>
              <w:t xml:space="preserve">Página </w:t>
            </w:r>
            <w:r w:rsidRPr="00594296">
              <w:rPr>
                <w:b/>
                <w:bCs/>
                <w:sz w:val="18"/>
                <w:szCs w:val="18"/>
              </w:rPr>
              <w:fldChar w:fldCharType="begin"/>
            </w:r>
            <w:r w:rsidRPr="00594296">
              <w:rPr>
                <w:b/>
                <w:bCs/>
                <w:sz w:val="18"/>
                <w:szCs w:val="18"/>
              </w:rPr>
              <w:instrText>PAGE</w:instrText>
            </w:r>
            <w:r w:rsidRPr="00594296">
              <w:rPr>
                <w:b/>
                <w:bCs/>
                <w:sz w:val="18"/>
                <w:szCs w:val="18"/>
              </w:rPr>
              <w:fldChar w:fldCharType="separate"/>
            </w:r>
            <w:r w:rsidR="007F2AAC">
              <w:rPr>
                <w:b/>
                <w:bCs/>
                <w:noProof/>
                <w:sz w:val="18"/>
                <w:szCs w:val="18"/>
              </w:rPr>
              <w:t>1</w:t>
            </w:r>
            <w:r w:rsidRPr="00594296">
              <w:rPr>
                <w:b/>
                <w:bCs/>
                <w:sz w:val="18"/>
                <w:szCs w:val="18"/>
              </w:rPr>
              <w:fldChar w:fldCharType="end"/>
            </w:r>
            <w:r w:rsidRPr="00594296">
              <w:rPr>
                <w:sz w:val="18"/>
                <w:szCs w:val="18"/>
              </w:rPr>
              <w:t xml:space="preserve"> de </w:t>
            </w:r>
            <w:r w:rsidRPr="00594296">
              <w:rPr>
                <w:b/>
                <w:bCs/>
                <w:sz w:val="18"/>
                <w:szCs w:val="18"/>
              </w:rPr>
              <w:fldChar w:fldCharType="begin"/>
            </w:r>
            <w:r w:rsidRPr="00594296">
              <w:rPr>
                <w:b/>
                <w:bCs/>
                <w:sz w:val="18"/>
                <w:szCs w:val="18"/>
              </w:rPr>
              <w:instrText>NUMPAGES</w:instrText>
            </w:r>
            <w:r w:rsidRPr="00594296">
              <w:rPr>
                <w:b/>
                <w:bCs/>
                <w:sz w:val="18"/>
                <w:szCs w:val="18"/>
              </w:rPr>
              <w:fldChar w:fldCharType="separate"/>
            </w:r>
            <w:r w:rsidR="007F2AAC">
              <w:rPr>
                <w:b/>
                <w:bCs/>
                <w:noProof/>
                <w:sz w:val="18"/>
                <w:szCs w:val="18"/>
              </w:rPr>
              <w:t>12</w:t>
            </w:r>
            <w:r w:rsidRPr="00594296">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BC" w:rsidRDefault="002E1DBC" w:rsidP="00594296">
      <w:pPr>
        <w:spacing w:after="0" w:line="240" w:lineRule="auto"/>
      </w:pPr>
      <w:r>
        <w:separator/>
      </w:r>
    </w:p>
  </w:footnote>
  <w:footnote w:type="continuationSeparator" w:id="0">
    <w:p w:rsidR="002E1DBC" w:rsidRDefault="002E1DBC" w:rsidP="00594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76C73"/>
    <w:multiLevelType w:val="hybridMultilevel"/>
    <w:tmpl w:val="D4E6FF2E"/>
    <w:lvl w:ilvl="0" w:tplc="5B9E2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B0"/>
    <w:rsid w:val="000D0769"/>
    <w:rsid w:val="001E5208"/>
    <w:rsid w:val="0029728E"/>
    <w:rsid w:val="002A082E"/>
    <w:rsid w:val="002E1DBC"/>
    <w:rsid w:val="00376D54"/>
    <w:rsid w:val="003865BA"/>
    <w:rsid w:val="00436515"/>
    <w:rsid w:val="00483168"/>
    <w:rsid w:val="00594296"/>
    <w:rsid w:val="00607BDB"/>
    <w:rsid w:val="00633FC1"/>
    <w:rsid w:val="0067483E"/>
    <w:rsid w:val="007400C7"/>
    <w:rsid w:val="007D3077"/>
    <w:rsid w:val="007F2AAC"/>
    <w:rsid w:val="0081555B"/>
    <w:rsid w:val="008C5478"/>
    <w:rsid w:val="00934383"/>
    <w:rsid w:val="0095737E"/>
    <w:rsid w:val="00A67EB5"/>
    <w:rsid w:val="00B23E93"/>
    <w:rsid w:val="00B53141"/>
    <w:rsid w:val="00BA1474"/>
    <w:rsid w:val="00C606F4"/>
    <w:rsid w:val="00C85E6F"/>
    <w:rsid w:val="00D35188"/>
    <w:rsid w:val="00D73A0A"/>
    <w:rsid w:val="00D77F6A"/>
    <w:rsid w:val="00D958D4"/>
    <w:rsid w:val="00DB1ABD"/>
    <w:rsid w:val="00DC27AE"/>
    <w:rsid w:val="00DF0999"/>
    <w:rsid w:val="00E466B0"/>
    <w:rsid w:val="00E6600A"/>
    <w:rsid w:val="00E944AF"/>
    <w:rsid w:val="00ED53E5"/>
    <w:rsid w:val="00F76AD7"/>
    <w:rsid w:val="00F85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296"/>
    <w:pPr>
      <w:spacing w:after="120" w:line="360" w:lineRule="auto"/>
      <w:contextualSpacing/>
      <w:jc w:val="both"/>
    </w:pPr>
    <w:rPr>
      <w:rFonts w:asciiTheme="minorHAnsi" w:hAnsiTheme="minorHAnsi"/>
      <w:sz w:val="22"/>
      <w:szCs w:val="24"/>
    </w:rPr>
  </w:style>
  <w:style w:type="paragraph" w:styleId="Ttulo1">
    <w:name w:val="heading 1"/>
    <w:basedOn w:val="Normal"/>
    <w:next w:val="Normal"/>
    <w:link w:val="Ttulo1Car"/>
    <w:qFormat/>
    <w:rsid w:val="007400C7"/>
    <w:pPr>
      <w:spacing w:before="100" w:beforeAutospacing="1" w:after="100" w:afterAutospacing="1"/>
      <w:outlineLvl w:val="0"/>
    </w:pPr>
    <w:rPr>
      <w:rFonts w:ascii="Arial" w:hAnsi="Arial" w:cs="Arial"/>
      <w:b/>
      <w:color w:val="00000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E466B0"/>
    <w:rPr>
      <w:szCs w:val="20"/>
      <w:lang w:val="es-MX"/>
    </w:rPr>
  </w:style>
  <w:style w:type="character" w:customStyle="1" w:styleId="Ttulo1Car">
    <w:name w:val="Título 1 Car"/>
    <w:basedOn w:val="Fuentedeprrafopredeter"/>
    <w:link w:val="Ttulo1"/>
    <w:rsid w:val="007400C7"/>
    <w:rPr>
      <w:rFonts w:ascii="Arial" w:hAnsi="Arial" w:cs="Arial"/>
      <w:b/>
      <w:color w:val="000000"/>
      <w:lang w:val="es-MX"/>
    </w:rPr>
  </w:style>
  <w:style w:type="paragraph" w:styleId="Encabezado">
    <w:name w:val="header"/>
    <w:basedOn w:val="Normal"/>
    <w:link w:val="EncabezadoCar"/>
    <w:rsid w:val="00594296"/>
    <w:pPr>
      <w:tabs>
        <w:tab w:val="center" w:pos="4680"/>
        <w:tab w:val="right" w:pos="9360"/>
      </w:tabs>
      <w:spacing w:after="0" w:line="240" w:lineRule="auto"/>
    </w:pPr>
  </w:style>
  <w:style w:type="character" w:customStyle="1" w:styleId="EncabezadoCar">
    <w:name w:val="Encabezado Car"/>
    <w:basedOn w:val="Fuentedeprrafopredeter"/>
    <w:link w:val="Encabezado"/>
    <w:rsid w:val="00594296"/>
    <w:rPr>
      <w:rFonts w:asciiTheme="minorHAnsi" w:hAnsiTheme="minorHAnsi"/>
      <w:sz w:val="22"/>
      <w:szCs w:val="24"/>
    </w:rPr>
  </w:style>
  <w:style w:type="paragraph" w:styleId="Piedepgina">
    <w:name w:val="footer"/>
    <w:basedOn w:val="Normal"/>
    <w:link w:val="PiedepginaCar"/>
    <w:uiPriority w:val="99"/>
    <w:rsid w:val="005942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4296"/>
    <w:rPr>
      <w:rFonts w:asciiTheme="minorHAnsi" w:hAnsiTheme="minorHAnsi"/>
      <w:sz w:val="22"/>
      <w:szCs w:val="24"/>
    </w:rPr>
  </w:style>
  <w:style w:type="paragraph" w:styleId="Prrafodelista">
    <w:name w:val="List Paragraph"/>
    <w:basedOn w:val="Normal"/>
    <w:uiPriority w:val="34"/>
    <w:qFormat/>
    <w:rsid w:val="00D351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296"/>
    <w:pPr>
      <w:spacing w:after="120" w:line="360" w:lineRule="auto"/>
      <w:contextualSpacing/>
      <w:jc w:val="both"/>
    </w:pPr>
    <w:rPr>
      <w:rFonts w:asciiTheme="minorHAnsi" w:hAnsiTheme="minorHAnsi"/>
      <w:sz w:val="22"/>
      <w:szCs w:val="24"/>
    </w:rPr>
  </w:style>
  <w:style w:type="paragraph" w:styleId="Ttulo1">
    <w:name w:val="heading 1"/>
    <w:basedOn w:val="Normal"/>
    <w:next w:val="Normal"/>
    <w:link w:val="Ttulo1Car"/>
    <w:qFormat/>
    <w:rsid w:val="007400C7"/>
    <w:pPr>
      <w:spacing w:before="100" w:beforeAutospacing="1" w:after="100" w:afterAutospacing="1"/>
      <w:outlineLvl w:val="0"/>
    </w:pPr>
    <w:rPr>
      <w:rFonts w:ascii="Arial" w:hAnsi="Arial" w:cs="Arial"/>
      <w:b/>
      <w:color w:val="00000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E466B0"/>
    <w:rPr>
      <w:szCs w:val="20"/>
      <w:lang w:val="es-MX"/>
    </w:rPr>
  </w:style>
  <w:style w:type="character" w:customStyle="1" w:styleId="Ttulo1Car">
    <w:name w:val="Título 1 Car"/>
    <w:basedOn w:val="Fuentedeprrafopredeter"/>
    <w:link w:val="Ttulo1"/>
    <w:rsid w:val="007400C7"/>
    <w:rPr>
      <w:rFonts w:ascii="Arial" w:hAnsi="Arial" w:cs="Arial"/>
      <w:b/>
      <w:color w:val="000000"/>
      <w:lang w:val="es-MX"/>
    </w:rPr>
  </w:style>
  <w:style w:type="paragraph" w:styleId="Encabezado">
    <w:name w:val="header"/>
    <w:basedOn w:val="Normal"/>
    <w:link w:val="EncabezadoCar"/>
    <w:rsid w:val="00594296"/>
    <w:pPr>
      <w:tabs>
        <w:tab w:val="center" w:pos="4680"/>
        <w:tab w:val="right" w:pos="9360"/>
      </w:tabs>
      <w:spacing w:after="0" w:line="240" w:lineRule="auto"/>
    </w:pPr>
  </w:style>
  <w:style w:type="character" w:customStyle="1" w:styleId="EncabezadoCar">
    <w:name w:val="Encabezado Car"/>
    <w:basedOn w:val="Fuentedeprrafopredeter"/>
    <w:link w:val="Encabezado"/>
    <w:rsid w:val="00594296"/>
    <w:rPr>
      <w:rFonts w:asciiTheme="minorHAnsi" w:hAnsiTheme="minorHAnsi"/>
      <w:sz w:val="22"/>
      <w:szCs w:val="24"/>
    </w:rPr>
  </w:style>
  <w:style w:type="paragraph" w:styleId="Piedepgina">
    <w:name w:val="footer"/>
    <w:basedOn w:val="Normal"/>
    <w:link w:val="PiedepginaCar"/>
    <w:uiPriority w:val="99"/>
    <w:rsid w:val="005942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4296"/>
    <w:rPr>
      <w:rFonts w:asciiTheme="minorHAnsi" w:hAnsiTheme="minorHAnsi"/>
      <w:sz w:val="22"/>
      <w:szCs w:val="24"/>
    </w:rPr>
  </w:style>
  <w:style w:type="paragraph" w:styleId="Prrafodelista">
    <w:name w:val="List Paragraph"/>
    <w:basedOn w:val="Normal"/>
    <w:uiPriority w:val="34"/>
    <w:qFormat/>
    <w:rsid w:val="00D351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5611">
      <w:bodyDiv w:val="1"/>
      <w:marLeft w:val="0"/>
      <w:marRight w:val="0"/>
      <w:marTop w:val="0"/>
      <w:marBottom w:val="0"/>
      <w:divBdr>
        <w:top w:val="none" w:sz="0" w:space="0" w:color="auto"/>
        <w:left w:val="none" w:sz="0" w:space="0" w:color="auto"/>
        <w:bottom w:val="none" w:sz="0" w:space="0" w:color="auto"/>
        <w:right w:val="none" w:sz="0" w:space="0" w:color="auto"/>
      </w:divBdr>
    </w:div>
    <w:div w:id="799878057">
      <w:bodyDiv w:val="1"/>
      <w:marLeft w:val="0"/>
      <w:marRight w:val="0"/>
      <w:marTop w:val="0"/>
      <w:marBottom w:val="0"/>
      <w:divBdr>
        <w:top w:val="none" w:sz="0" w:space="0" w:color="auto"/>
        <w:left w:val="none" w:sz="0" w:space="0" w:color="auto"/>
        <w:bottom w:val="none" w:sz="0" w:space="0" w:color="auto"/>
        <w:right w:val="none" w:sz="0" w:space="0" w:color="auto"/>
      </w:divBdr>
    </w:div>
    <w:div w:id="1624845692">
      <w:bodyDiv w:val="1"/>
      <w:marLeft w:val="0"/>
      <w:marRight w:val="0"/>
      <w:marTop w:val="0"/>
      <w:marBottom w:val="0"/>
      <w:divBdr>
        <w:top w:val="none" w:sz="0" w:space="0" w:color="auto"/>
        <w:left w:val="none" w:sz="0" w:space="0" w:color="auto"/>
        <w:bottom w:val="none" w:sz="0" w:space="0" w:color="auto"/>
        <w:right w:val="none" w:sz="0" w:space="0" w:color="auto"/>
      </w:divBdr>
    </w:div>
    <w:div w:id="1639995205">
      <w:bodyDiv w:val="1"/>
      <w:marLeft w:val="0"/>
      <w:marRight w:val="0"/>
      <w:marTop w:val="0"/>
      <w:marBottom w:val="0"/>
      <w:divBdr>
        <w:top w:val="none" w:sz="0" w:space="0" w:color="auto"/>
        <w:left w:val="none" w:sz="0" w:space="0" w:color="auto"/>
        <w:bottom w:val="none" w:sz="0" w:space="0" w:color="auto"/>
        <w:right w:val="none" w:sz="0" w:space="0" w:color="auto"/>
      </w:divBdr>
    </w:div>
    <w:div w:id="18137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4318</Words>
  <Characters>24614</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ESTATUTO </vt:lpstr>
    </vt:vector>
  </TitlesOfParts>
  <Company>gob</Company>
  <LinksUpToDate>false</LinksUpToDate>
  <CharactersWithSpaces>28875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dc:title>
  <dc:creator>seba</dc:creator>
  <cp:lastModifiedBy>Antonio a. Piacquadio</cp:lastModifiedBy>
  <cp:revision>3</cp:revision>
  <dcterms:created xsi:type="dcterms:W3CDTF">2019-03-15T18:24:00Z</dcterms:created>
  <dcterms:modified xsi:type="dcterms:W3CDTF">2019-03-15T18:26:00Z</dcterms:modified>
</cp:coreProperties>
</file>